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168" w:rsidRPr="007B1BA3" w:rsidRDefault="00E27C06" w:rsidP="00F36288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B1BA3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บทที่ 1 </w:t>
      </w:r>
      <w:r w:rsidR="0056751E" w:rsidRPr="007B1BA3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ระบบบำบัดน้ำเสียชุมชน</w:t>
      </w:r>
      <w:r w:rsidR="00252F54" w:rsidRPr="007B1BA3">
        <w:rPr>
          <w:rFonts w:ascii="TH SarabunPSK" w:hAnsi="TH SarabunPSK" w:cs="TH SarabunPSK"/>
          <w:b/>
          <w:bCs/>
          <w:sz w:val="40"/>
          <w:szCs w:val="40"/>
          <w:cs/>
        </w:rPr>
        <w:t>แบบ</w:t>
      </w:r>
      <w:r w:rsidR="0056751E" w:rsidRPr="007B1BA3">
        <w:rPr>
          <w:rFonts w:ascii="TH SarabunPSK" w:hAnsi="TH SarabunPSK" w:cs="TH SarabunPSK"/>
          <w:b/>
          <w:bCs/>
          <w:sz w:val="40"/>
          <w:szCs w:val="40"/>
          <w:cs/>
        </w:rPr>
        <w:t>แผ่นจานหมุนชีวภาพ</w:t>
      </w:r>
    </w:p>
    <w:p w:rsidR="0056751E" w:rsidRPr="007B1BA3" w:rsidRDefault="0056751E" w:rsidP="007B1BA3">
      <w:pPr>
        <w:tabs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</w:p>
    <w:p w:rsidR="005B0168" w:rsidRPr="007B1BA3" w:rsidRDefault="00E27C06" w:rsidP="007B1BA3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1.1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ab/>
      </w:r>
      <w:r w:rsidR="00525053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5B0168" w:rsidRDefault="00525053" w:rsidP="007B1BA3">
      <w:pPr>
        <w:tabs>
          <w:tab w:val="left" w:pos="851"/>
        </w:tabs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>ระบบ</w:t>
      </w:r>
      <w:r w:rsidR="005B0168" w:rsidRPr="007B1BA3">
        <w:rPr>
          <w:rFonts w:ascii="TH SarabunPSK" w:eastAsia="Cordia New" w:hAnsi="TH SarabunPSK" w:cs="TH SarabunPSK"/>
          <w:sz w:val="36"/>
          <w:szCs w:val="36"/>
          <w:cs/>
        </w:rPr>
        <w:t xml:space="preserve">จานหมุนชีวภาพ </w:t>
      </w:r>
      <w:r w:rsidR="005B0168" w:rsidRPr="007B1BA3">
        <w:rPr>
          <w:rFonts w:ascii="TH SarabunPSK" w:eastAsia="Cordia New" w:hAnsi="TH SarabunPSK" w:cs="TH SarabunPSK"/>
          <w:sz w:val="36"/>
          <w:szCs w:val="36"/>
        </w:rPr>
        <w:t xml:space="preserve">(Rotating Biological Contactor) </w:t>
      </w:r>
      <w:r w:rsidR="005B0168" w:rsidRPr="007B1BA3">
        <w:rPr>
          <w:rFonts w:ascii="TH SarabunPSK" w:eastAsia="Cordia New" w:hAnsi="TH SarabunPSK" w:cs="TH SarabunPSK"/>
          <w:sz w:val="36"/>
          <w:szCs w:val="36"/>
          <w:cs/>
        </w:rPr>
        <w:t>เป็นระบบบำบัดน้ำเสีย</w:t>
      </w:r>
      <w:r w:rsidR="007B1BA3">
        <w:rPr>
          <w:rFonts w:ascii="TH SarabunPSK" w:eastAsia="Cordia New" w:hAnsi="TH SarabunPSK" w:cs="TH SarabunPSK" w:hint="cs"/>
          <w:sz w:val="36"/>
          <w:szCs w:val="36"/>
          <w:cs/>
        </w:rPr>
        <w:br/>
      </w:r>
      <w:r w:rsidR="005B0168" w:rsidRPr="007B1BA3">
        <w:rPr>
          <w:rFonts w:ascii="TH SarabunPSK" w:eastAsia="Cordia New" w:hAnsi="TH SarabunPSK" w:cs="TH SarabunPSK"/>
          <w:sz w:val="36"/>
          <w:szCs w:val="36"/>
          <w:cs/>
        </w:rPr>
        <w:t xml:space="preserve">ที่ใช้จุลินทรีย์แบบใช้ออกซิเจนแบบฟิล์มชีวภาพ 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ประกอบด้วย</w:t>
      </w:r>
      <w:r w:rsidR="007B1BA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จานรูปทรงกลมที่ขนานกันหลายๆ อัน ยึดติดตั้งฉากอยู่ด้วยแกนหมุน ณ จุดกึ่งกลางของจาน ส่วนประกอบทั้งหมดวางอยู่ในถังที่มีแกนหมุนซึ่งอยู่เหนือระดับน้ำในถังเล็กน้อย โดยมีส่วนของจานจมน้ำอยู่ประมาณ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ร้อยละ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</w:rPr>
        <w:t xml:space="preserve"> 40 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จุลินทรีย์จะขยายพันธุ์และเกาะอยู่บนผิวของ</w:t>
      </w:r>
      <w:r w:rsidR="00252F54" w:rsidRPr="00A83484">
        <w:rPr>
          <w:rFonts w:ascii="TH SarabunPSK" w:hAnsi="TH SarabunPSK" w:cs="TH SarabunPSK"/>
          <w:spacing w:val="-6"/>
          <w:sz w:val="36"/>
          <w:szCs w:val="36"/>
          <w:cs/>
        </w:rPr>
        <w:t>แผ่น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จานที่หมุนอยู่ การหมุนของแกนหมุน</w:t>
      </w:r>
      <w:r w:rsidR="005B0168" w:rsidRPr="00A83484">
        <w:rPr>
          <w:rFonts w:ascii="TH SarabunPSK" w:hAnsi="TH SarabunPSK" w:cs="TH SarabunPSK"/>
          <w:spacing w:val="-4"/>
          <w:sz w:val="36"/>
          <w:szCs w:val="36"/>
          <w:cs/>
        </w:rPr>
        <w:t>ทำให้จุลินทรีย์สัมผัสน้ำเสียและเกิดการกำจัดสารอินทรีย์ในน้ำเสีย การกำจัดสารอินทรีย์ส่งผลให้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ฟิล์มชีวภาพ</w:t>
      </w:r>
      <w:r w:rsidR="006A37CC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บน</w:t>
      </w:r>
      <w:r w:rsidR="00252F54" w:rsidRPr="00A83484">
        <w:rPr>
          <w:rFonts w:ascii="TH SarabunPSK" w:hAnsi="TH SarabunPSK" w:cs="TH SarabunPSK"/>
          <w:spacing w:val="-6"/>
          <w:sz w:val="36"/>
          <w:szCs w:val="36"/>
          <w:cs/>
        </w:rPr>
        <w:t>แผ่น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จานหมุนมีปริมาณเพิ่มมากขึ้น ในขณะเดียวกันการหมุนของ</w:t>
      </w:r>
      <w:r w:rsidR="00252F54" w:rsidRPr="00A83484">
        <w:rPr>
          <w:rFonts w:ascii="TH SarabunPSK" w:hAnsi="TH SarabunPSK" w:cs="TH SarabunPSK"/>
          <w:spacing w:val="-6"/>
          <w:sz w:val="36"/>
          <w:szCs w:val="36"/>
          <w:cs/>
        </w:rPr>
        <w:t>แผ่น</w:t>
      </w:r>
      <w:r w:rsidR="005B0168" w:rsidRPr="00A83484">
        <w:rPr>
          <w:rFonts w:ascii="TH SarabunPSK" w:hAnsi="TH SarabunPSK" w:cs="TH SarabunPSK"/>
          <w:spacing w:val="-6"/>
          <w:sz w:val="36"/>
          <w:szCs w:val="36"/>
          <w:cs/>
        </w:rPr>
        <w:t>จานจะทำให้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เกิดแรงเฉือนและทำให้ฟิล์มชีวภาพหลุดออกจาก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จาน ดังนั้น</w:t>
      </w:r>
      <w:r w:rsidR="00F36288" w:rsidRPr="007B1BA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การหมุนของ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จานจึงเป็น</w:t>
      </w:r>
      <w:r w:rsidR="005B0168" w:rsidRPr="00A83484">
        <w:rPr>
          <w:rFonts w:ascii="TH SarabunPSK" w:hAnsi="TH SarabunPSK" w:cs="TH SarabunPSK"/>
          <w:spacing w:val="-8"/>
          <w:sz w:val="36"/>
          <w:szCs w:val="36"/>
          <w:cs/>
        </w:rPr>
        <w:t>ทั้งการสร้างฟิล์มชีวภาพและการลดความหนาของฟิล์มไปด้วยกัน นอกจากนี้</w:t>
      </w:r>
      <w:r w:rsidR="00F36288" w:rsidRPr="00A83484">
        <w:rPr>
          <w:rFonts w:ascii="TH SarabunPSK" w:hAnsi="TH SarabunPSK" w:cs="TH SarabunPSK"/>
          <w:spacing w:val="-8"/>
          <w:sz w:val="36"/>
          <w:szCs w:val="36"/>
          <w:cs/>
        </w:rPr>
        <w:t xml:space="preserve"> </w:t>
      </w:r>
      <w:r w:rsidR="005B0168" w:rsidRPr="00A83484">
        <w:rPr>
          <w:rFonts w:ascii="TH SarabunPSK" w:hAnsi="TH SarabunPSK" w:cs="TH SarabunPSK"/>
          <w:spacing w:val="-8"/>
          <w:sz w:val="36"/>
          <w:szCs w:val="36"/>
          <w:cs/>
        </w:rPr>
        <w:t>การหมุนของ</w:t>
      </w:r>
      <w:r w:rsidR="00252F54" w:rsidRPr="00A83484">
        <w:rPr>
          <w:rFonts w:ascii="TH SarabunPSK" w:hAnsi="TH SarabunPSK" w:cs="TH SarabunPSK"/>
          <w:spacing w:val="-8"/>
          <w:sz w:val="36"/>
          <w:szCs w:val="36"/>
          <w:cs/>
        </w:rPr>
        <w:t>แผ่น</w:t>
      </w:r>
      <w:r w:rsidR="005B0168" w:rsidRPr="00A83484">
        <w:rPr>
          <w:rFonts w:ascii="TH SarabunPSK" w:hAnsi="TH SarabunPSK" w:cs="TH SarabunPSK"/>
          <w:spacing w:val="-8"/>
          <w:sz w:val="36"/>
          <w:szCs w:val="36"/>
          <w:cs/>
        </w:rPr>
        <w:t>จาน</w:t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>ขึ้นมาเหนือผิวน้ำ</w:t>
      </w:r>
      <w:r w:rsidR="006A37CC">
        <w:rPr>
          <w:rFonts w:ascii="TH SarabunPSK" w:hAnsi="TH SarabunPSK" w:cs="TH SarabunPSK" w:hint="cs"/>
          <w:sz w:val="36"/>
          <w:szCs w:val="36"/>
          <w:cs/>
        </w:rPr>
        <w:br/>
      </w:r>
      <w:r w:rsidR="005B0168" w:rsidRPr="007B1BA3">
        <w:rPr>
          <w:rFonts w:ascii="TH SarabunPSK" w:hAnsi="TH SarabunPSK" w:cs="TH SarabunPSK"/>
          <w:sz w:val="36"/>
          <w:szCs w:val="36"/>
          <w:cs/>
        </w:rPr>
        <w:t xml:space="preserve">ยังเป็นการถ่ายเทออกซิเจนในอากาศจากภายนอกถังเข้าไปสู่ระบบอีกด้วย </w:t>
      </w:r>
    </w:p>
    <w:p w:rsidR="007B1BA3" w:rsidRPr="007B1BA3" w:rsidRDefault="007B1BA3" w:rsidP="007B1BA3">
      <w:pPr>
        <w:tabs>
          <w:tab w:val="left" w:pos="851"/>
        </w:tabs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28"/>
        </w:rPr>
      </w:pPr>
    </w:p>
    <w:p w:rsidR="005B0168" w:rsidRPr="007B1BA3" w:rsidRDefault="00525053" w:rsidP="007B1BA3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1.</w:t>
      </w: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2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ab/>
        <w:t>ส่วนประกอบของระบบ</w:t>
      </w:r>
    </w:p>
    <w:p w:rsidR="005B0168" w:rsidRPr="007B1BA3" w:rsidRDefault="005B0168" w:rsidP="007B1BA3">
      <w:pPr>
        <w:tabs>
          <w:tab w:val="left" w:pos="851"/>
        </w:tabs>
        <w:spacing w:before="120" w:after="0" w:line="240" w:lineRule="auto"/>
        <w:ind w:firstLine="851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7B1BA3">
        <w:rPr>
          <w:rFonts w:ascii="TH SarabunPSK" w:hAnsi="TH SarabunPSK" w:cs="TH SarabunPSK"/>
          <w:sz w:val="36"/>
          <w:szCs w:val="36"/>
          <w:cs/>
        </w:rPr>
        <w:t>ระบบ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Pr="007B1BA3">
        <w:rPr>
          <w:rFonts w:ascii="TH SarabunPSK" w:hAnsi="TH SarabunPSK" w:cs="TH SarabunPSK"/>
          <w:sz w:val="36"/>
          <w:szCs w:val="36"/>
          <w:cs/>
        </w:rPr>
        <w:t>จานหมุนชีวภาพ</w:t>
      </w:r>
      <w:r w:rsidR="00F36288" w:rsidRPr="007B1BA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7B1BA3">
        <w:rPr>
          <w:rFonts w:ascii="TH SarabunPSK" w:hAnsi="TH SarabunPSK" w:cs="TH SarabunPSK"/>
          <w:sz w:val="36"/>
          <w:szCs w:val="36"/>
          <w:cs/>
        </w:rPr>
        <w:t>จะประกอบด้วย</w:t>
      </w:r>
      <w:r w:rsidR="00F36288" w:rsidRPr="007B1BA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Pr="007B1BA3">
        <w:rPr>
          <w:rFonts w:ascii="TH SarabunPSK" w:hAnsi="TH SarabunPSK" w:cs="TH SarabunPSK"/>
          <w:sz w:val="36"/>
          <w:szCs w:val="36"/>
          <w:cs/>
        </w:rPr>
        <w:t>จานรูปทรงกลมที่ขนานกันหลายๆ อัน ยึดติดตั้งฉากอยู่ด้วยแกนหมุน ณ จุดกึ่งกลางของ</w:t>
      </w:r>
      <w:r w:rsidR="00252F54" w:rsidRPr="007B1BA3">
        <w:rPr>
          <w:rFonts w:ascii="TH SarabunPSK" w:hAnsi="TH SarabunPSK" w:cs="TH SarabunPSK"/>
          <w:sz w:val="36"/>
          <w:szCs w:val="36"/>
          <w:cs/>
        </w:rPr>
        <w:t>แผ่น</w:t>
      </w:r>
      <w:r w:rsidRPr="007B1BA3">
        <w:rPr>
          <w:rFonts w:ascii="TH SarabunPSK" w:hAnsi="TH SarabunPSK" w:cs="TH SarabunPSK"/>
          <w:sz w:val="36"/>
          <w:szCs w:val="36"/>
          <w:cs/>
        </w:rPr>
        <w:t>จาน ส่วนประกอบทั้งหมดวางอยู่ในถังที่มีแกนหมุน</w:t>
      </w:r>
      <w:r w:rsidR="0086302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27C06" w:rsidRPr="007B1BA3">
        <w:rPr>
          <w:rFonts w:ascii="TH SarabunPSK" w:eastAsia="Cordia New" w:hAnsi="TH SarabunPSK" w:cs="TH SarabunPSK"/>
          <w:sz w:val="36"/>
          <w:szCs w:val="36"/>
          <w:cs/>
        </w:rPr>
        <w:t>ดังภาพประกอบ</w:t>
      </w:r>
    </w:p>
    <w:p w:rsidR="005B0168" w:rsidRPr="007B1BA3" w:rsidRDefault="005B0168" w:rsidP="007B1BA3">
      <w:pPr>
        <w:tabs>
          <w:tab w:val="left" w:pos="720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6"/>
          <w:szCs w:val="36"/>
        </w:rPr>
      </w:pPr>
    </w:p>
    <w:p w:rsidR="005B0168" w:rsidRPr="007B1BA3" w:rsidRDefault="007668E3" w:rsidP="007B1BA3">
      <w:pPr>
        <w:pStyle w:val="BodyTextIndent"/>
        <w:tabs>
          <w:tab w:val="left" w:pos="720"/>
        </w:tabs>
        <w:ind w:firstLine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63" type="#_x0000_t202" style="position:absolute;margin-left:-27.9pt;margin-top:55.7pt;width:57.6pt;height:21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oTfAIAAAcFAAAOAAAAZHJzL2Uyb0RvYy54bWysVNtu3CAQfa/Uf0C8b3yJ92Ir3iiXblUp&#10;vUhJP4AFvEa1gQK7dlr13zvAepumrVRV9QMeYDicmTnDxeXYd+jAjRVK1jg7SzHikiom5K7GHx82&#10;sxVG1hHJSKckr/Ejt/hy/fLFxaArnqtWdYwbBCDSVoOuceucrpLE0pb3xJ4pzSVsNsr0xMHU7BJm&#10;yADofZfkabpIBmWYNopya2H1Nm7idcBvGk7d+6ax3KGuxsDNhdGEcevHZH1Bqp0huhX0SIP8A4ue&#10;CAmXnqBuiSNob8QvUL2gRlnVuDOq+kQ1jaA8xADRZOmzaO5bonmIBZJj9SlN9v/B0neHDwYJVuMc&#10;0iNJDzV64KND12pEsAT5GbStwO1eg6MbYR3qHGK1+k7RTxZJddMSueNXxqih5YQBv8yfTJ4cjTjW&#10;g2yHt4rBPWTvVAAaG9P75EE6EKADkcdTbTwXCovL82zuKVLYypfFeeSWkGo6rI11r7nqkTdqbKD0&#10;AZwc7qzzZEg1ufi7rOoE24iuCxOz2950Bh0IyGQTvsD/mVsnvbNU/lhEjCvAEe7we55tKPvXMsuL&#10;9DovZ5vFajkrNsV8Vi7T1SzNyutykRZlcbv55glmRdUKxri8E5JPEsyKvyvxsRmieIII0VDjcp7P&#10;Y4X+GGQavt8F2QsHHdmJvsarkxOpfF1fSQZhk8oR0UU7+Zl+yDLkYPqHrAQV+MJHCbhxOwbBLSZx&#10;bRV7BFkYBWWDCsNrAkarzBeMBujMGtvPe2I4Rt0bCdICFzcZZjK2k0EkhaM1dhhF88bFdt9rI3Yt&#10;IEfxSnUF8mtEkIbXaWRxFC10W4jh+DL4dn46D14/3q/1dwAAAP//AwBQSwMEFAAGAAgAAAAhAGGB&#10;IWbeAAAACgEAAA8AAABkcnMvZG93bnJldi54bWxMj0FPg0AQhe8m/ofNmHgxdoEQUilLo63e9NDa&#10;9Dxlt0BkZwm7FPrvnZ709mbey5tvivVsO3Exg28dKYgXEQhDldMt1QoO3x/PSxA+IGnsHBkFV+Nh&#10;Xd7fFZhrN9HOXPahFlxCPkcFTQh9LqWvGmPRL1xviL2zGywGHoda6gEnLredTKIokxZb4gsN9mbT&#10;mOpnP1oF2XYYpx1tnraH90/86uvk+HY9KvX4ML+uQAQzh78w3PAZHUpmOrmRtBedgjR74STvo5TF&#10;LZAlMYgTi3QZgywL+f+F8hcAAP//AwBQSwECLQAUAAYACAAAACEAtoM4kv4AAADhAQAAEwAAAAAA&#10;AAAAAAAAAAAAAAAAW0NvbnRlbnRfVHlwZXNdLnhtbFBLAQItABQABgAIAAAAIQA4/SH/1gAAAJQB&#10;AAALAAAAAAAAAAAAAAAAAC8BAABfcmVscy8ucmVsc1BLAQItABQABgAIAAAAIQCxnBoTfAIAAAcF&#10;AAAOAAAAAAAAAAAAAAAAAC4CAABkcnMvZTJvRG9jLnhtbFBLAQItABQABgAIAAAAIQBhgSFm3gAA&#10;AAoBAAAPAAAAAAAAAAAAAAAAANYEAABkcnMvZG93bnJldi54bWxQSwUGAAAAAAQABADzAAAA4QUA&#10;AAAA&#10;" o:allowincell="f" stroked="f">
            <v:textbox inset="0,0,0,0">
              <w:txbxContent>
                <w:p w:rsidR="00863025" w:rsidRPr="003E0CDF" w:rsidRDefault="00863025" w:rsidP="005B0168">
                  <w:pPr>
                    <w:jc w:val="right"/>
                    <w:rPr>
                      <w:rFonts w:ascii="Browallia New" w:hAnsi="Browallia New" w:cs="BrowalliaUPC"/>
                    </w:rPr>
                  </w:pPr>
                  <w:r>
                    <w:rPr>
                      <w:rFonts w:ascii="Browallia New" w:hAnsi="Browallia New" w:cs="BrowalliaUPC"/>
                    </w:rPr>
                    <w:t>In</w:t>
                  </w:r>
                  <w:r w:rsidRPr="003E0CDF">
                    <w:rPr>
                      <w:rFonts w:ascii="Browallia New" w:hAnsi="Browallia New" w:cs="BrowalliaUPC"/>
                    </w:rPr>
                    <w:t>fluent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Text Box 21" o:spid="_x0000_s1064" type="#_x0000_t202" style="position:absolute;margin-left:260.3pt;margin-top:69.1pt;width:57.6pt;height:21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QQEfAIAAAcFAAAOAAAAZHJzL2Uyb0RvYy54bWysVNuO2yAQfa/Uf0C8Z31ZZxNbcVZ7aapK&#10;24u02w8ggGNUGyiQ2Nuq/94B4nS3F6mq6gc8wHCYmXOG1eXYd+jAjRVK1jg7SzHikiom5K7GHx82&#10;syVG1hHJSKckr/Ejt/hy/fLFatAVz1WrOsYNAhBpq0HXuHVOV0liact7Ys+U5hI2G2V64mBqdgkz&#10;ZAD0vkvyNL1IBmWYNopya2H1Nm7idcBvGk7d+6ax3KGuxhCbC6MJ49aPyXpFqp0huhX0GAb5hyh6&#10;IiRceoK6JY6gvRG/QPWCGmVV486o6hPVNILykANkk6U/ZXPfEs1DLlAcq09lsv8Plr47fDBIsBrn&#10;GUaS9MDRAx8dulYjgiWoz6BtBW73GhzdCOvAc8jV6jtFP1kk1U1L5I5fGaOGlhMG8YWTyZOjEcd6&#10;kO3wVjG4h+ydCkBjY3pfPCgHAnTg6fHEjY+FwuLiPJvnsENhK18U52BDbAmppsPaWPeaqx55o8YG&#10;qA/g5HBnXXSdXPxdVnWCbUTXhYnZbW86gw4EZLIJ3xH9mVsnvbNU/lhEjCsQI9zh93y0gfavZZYX&#10;6XVezjYXy8Ws2BTzWblIl7M0K6/Li7Qoi9vNNx9gVlStYIzLOyH5JMGs+DuKj80QxRNEiIYal/N8&#10;Hhn6Y5Jp+H6XZC8cdGQn+hovT06k8ry+kgzSJpUjoot28jz8QAjUYPqHqgQVeOKjBNy4HYPg5pO4&#10;too9giyMAtqAYXhNwGiV+YLRAJ1ZY/t5TwzHqHsjQVq+jSfDTMZ2MoikcLTGDqNo3rjY7nttxK4F&#10;5Cheqa5Afo0I0vA6jVFA5H4C3RZyOL4Mvp2fzoPXj/dr/R0AAP//AwBQSwMEFAAGAAgAAAAhAM9H&#10;wY/gAAAACwEAAA8AAABkcnMvZG93bnJldi54bWxMj8FOwzAQRO9I/IO1SFwQdZrSKApxKmjhBoeW&#10;qudt7CZR43UUO0369ywnetyZp9mZfDXZVlxM7xtHCuazCISh0umGKgX7n8/nFIQPSBpbR0bB1XhY&#10;Ffd3OWbajbQ1l12oBIeQz1BBHUKXSenL2lj0M9cZYu/keouBz76SuseRw20r4yhKpMWG+EONnVnX&#10;pjzvBqsg2fTDuKX102b/8YXfXRUf3q8HpR4fprdXEMFM4R+Gv/pcHQrudHQDaS9aBcs4ShhlY5HG&#10;IJhIFksec2Qlnb+ALHJ5u6H4BQAA//8DAFBLAQItABQABgAIAAAAIQC2gziS/gAAAOEBAAATAAAA&#10;AAAAAAAAAAAAAAAAAABbQ29udGVudF9UeXBlc10ueG1sUEsBAi0AFAAGAAgAAAAhADj9If/WAAAA&#10;lAEAAAsAAAAAAAAAAAAAAAAALwEAAF9yZWxzLy5yZWxzUEsBAi0AFAAGAAgAAAAhAO1hBAR8AgAA&#10;BwUAAA4AAAAAAAAAAAAAAAAALgIAAGRycy9lMm9Eb2MueG1sUEsBAi0AFAAGAAgAAAAhAM9HwY/g&#10;AAAACwEAAA8AAAAAAAAAAAAAAAAA1gQAAGRycy9kb3ducmV2LnhtbFBLBQYAAAAABAAEAPMAAADj&#10;BQAAAAA=&#10;" o:allowincell="f" stroked="f">
            <v:textbox inset="0,0,0,0">
              <w:txbxContent>
                <w:p w:rsidR="00863025" w:rsidRPr="003E0CDF" w:rsidRDefault="00863025" w:rsidP="005B0168">
                  <w:pPr>
                    <w:pStyle w:val="Header"/>
                    <w:rPr>
                      <w:rFonts w:ascii="Browallia New" w:hAnsi="Browallia New" w:cs="BrowalliaUPC"/>
                    </w:rPr>
                  </w:pPr>
                  <w:r w:rsidRPr="003E0CDF">
                    <w:rPr>
                      <w:rFonts w:ascii="Browallia New" w:hAnsi="Browallia New" w:cs="BrowalliaUPC"/>
                    </w:rPr>
                    <w:t>Setting tank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Text Box 19" o:spid="_x0000_s1062" type="#_x0000_t202" style="position:absolute;margin-left:130.7pt;margin-top:25.9pt;width:108pt;height:21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GrfQIAAAgFAAAOAAAAZHJzL2Uyb0RvYy54bWysVNuO2yAQfa/Uf0C8Z31ZbxJbcVZ7aapK&#10;24u02w8ggGNUDBRI7G3Vf++A43S7baWqqh/wAMNhZs4ZVpdDJ9GBWye0qnF2lmLEFdVMqF2NPz5s&#10;ZkuMnCeKEakVr/Ejd/hy/fLFqjcVz3WrJeMWAYhyVW9q3HpvqiRxtOUdcWfacAWbjbYd8TC1u4RZ&#10;0gN6J5M8TedJry0zVlPuHKzejpt4HfGbhlP/vmkc90jWGGLzcbRx3IYxWa9ItbPEtIIewyD/EEVH&#10;hIJLT1C3xBO0t+IXqE5Qq51u/BnVXaKbRlAec4BssvRZNvctMTzmAsVx5lQm9/9g6bvDB4sEA+5K&#10;jBTpgKMHPnh0rQcES1Cf3rgK3O4NOPoB1sE35urMnaafHFL6piVqx6+s1X3LCYP4snAyeXJ0xHEB&#10;ZNu/1QzuIXuvI9DQ2C4UD8qBAB14ejxxE2Kh4crzRTZPYYvCXr4ozvNIXkKq6bSxzr/mukPBqLEF&#10;7iM6Odw5H6Ih1eQSLnNaCrYRUsaJ3W1vpEUHAjrZxC8m8MxNquCsdDg2Io4rECTcEfZCuJH3r2WW&#10;F+l1Xs428+ViVmyKi1m5SJezNCuvy3lalMXt5lsIMCuqVjDG1Z1QfNJgVvwdx8duGNUTVYj6GpcX&#10;+cVI0R+TTOP3uyQ74aElpehqvDw5kSoQ+0oxSJtUngg52snP4ccqQw2mf6xKlEFgftSAH7ZDVNxi&#10;UtdWs0fQhdVAGzAMzwkYrbZfMOqhNWvsPu+J5RjJNwq0Ffp4MuxkbCeDKApHa+wxGs0bP/b73lix&#10;awF5VK/SV6C/RkRpBKGOURxVC+0Wczg+DaGfn86j148HbP0dAAD//wMAUEsDBBQABgAIAAAAIQDf&#10;/Es43wAAAAkBAAAPAAAAZHJzL2Rvd25yZXYueG1sTI9NT8MwDIbvSPyHyEhcEEtbbd0oTSfY4AaH&#10;fWjnrDFtReNUTbp2/x5zgqPtR6+fN19PthUX7H3jSEE8i0Aglc40VCk4Ht4fVyB80GR06wgVXNHD&#10;uri9yXVm3Eg7vOxDJTiEfKYV1CF0mZS+rNFqP3MdEt++XG914LGvpOn1yOG2lUkUpdLqhvhDrTvc&#10;1Fh+7werIN32w7ijzcP2+PahP7sqOb1eT0rd300vzyACTuEPhl99VoeCnc5uIONFqyBJ4zmjChYx&#10;V2Bgvlzy4qzgaRGBLHL5v0HxAwAA//8DAFBLAQItABQABgAIAAAAIQC2gziS/gAAAOEBAAATAAAA&#10;AAAAAAAAAAAAAAAAAABbQ29udGVudF9UeXBlc10ueG1sUEsBAi0AFAAGAAgAAAAhADj9If/WAAAA&#10;lAEAAAsAAAAAAAAAAAAAAAAALwEAAF9yZWxzLy5yZWxzUEsBAi0AFAAGAAgAAAAhAE9qEat9AgAA&#10;CAUAAA4AAAAAAAAAAAAAAAAALgIAAGRycy9lMm9Eb2MueG1sUEsBAi0AFAAGAAgAAAAhAN/8Szjf&#10;AAAACQEAAA8AAAAAAAAAAAAAAAAA1wQAAGRycy9kb3ducmV2LnhtbFBLBQYAAAAABAAEAPMAAADj&#10;BQAAAAA=&#10;" o:allowincell="f" stroked="f">
            <v:textbox inset="0,0,0,0">
              <w:txbxContent>
                <w:p w:rsidR="00863025" w:rsidRPr="003E0CDF" w:rsidRDefault="00863025" w:rsidP="005B0168">
                  <w:pPr>
                    <w:jc w:val="center"/>
                    <w:rPr>
                      <w:rFonts w:ascii="Browallia New" w:hAnsi="Browallia New" w:cs="BrowalliaUPC"/>
                    </w:rPr>
                  </w:pPr>
                  <w:r w:rsidRPr="003E0CDF">
                    <w:rPr>
                      <w:rFonts w:ascii="Browallia New" w:hAnsi="Browallia New" w:cs="BrowalliaUPC"/>
                    </w:rPr>
                    <w:t xml:space="preserve">Rotating </w:t>
                  </w:r>
                  <w:proofErr w:type="spellStart"/>
                  <w:r w:rsidRPr="003E0CDF">
                    <w:rPr>
                      <w:rFonts w:ascii="Browallia New" w:hAnsi="Browallia New" w:cs="BrowalliaUPC"/>
                    </w:rPr>
                    <w:t>biodisk</w:t>
                  </w:r>
                  <w:proofErr w:type="spellEnd"/>
                  <w:r w:rsidRPr="003E0CDF">
                    <w:rPr>
                      <w:rFonts w:ascii="Browallia New" w:hAnsi="Browallia New" w:cs="BrowalliaUPC"/>
                    </w:rPr>
                    <w:t xml:space="preserve"> tank</w:t>
                  </w:r>
                </w:p>
              </w:txbxContent>
            </v:textbox>
          </v:shape>
        </w:pict>
      </w:r>
      <w:r w:rsidR="005B0168" w:rsidRPr="007B1BA3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4448175" cy="1857375"/>
            <wp:effectExtent l="0" t="0" r="9525" b="9525"/>
            <wp:docPr id="18" name="Picture 18" descr="rbc01_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rbc01_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168" w:rsidRDefault="005B0168" w:rsidP="007B1BA3">
      <w:pPr>
        <w:pStyle w:val="BodyTextIndent"/>
        <w:tabs>
          <w:tab w:val="left" w:pos="720"/>
        </w:tabs>
        <w:ind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83484" w:rsidRDefault="00A83484" w:rsidP="007B1BA3">
      <w:pPr>
        <w:pStyle w:val="BodyTextIndent"/>
        <w:tabs>
          <w:tab w:val="left" w:pos="720"/>
        </w:tabs>
        <w:ind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55382" w:rsidRPr="007B1BA3" w:rsidRDefault="00B55382" w:rsidP="007B1BA3">
      <w:pPr>
        <w:pStyle w:val="BodyTextIndent"/>
        <w:tabs>
          <w:tab w:val="left" w:pos="720"/>
        </w:tabs>
        <w:ind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0168" w:rsidRPr="007B1BA3" w:rsidRDefault="00525053" w:rsidP="007B1BA3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1.</w:t>
      </w: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เกณฑ์การออกแบบ</w:t>
      </w:r>
    </w:p>
    <w:p w:rsidR="005B0168" w:rsidRPr="007B1BA3" w:rsidRDefault="005B0168" w:rsidP="007B1BA3">
      <w:pPr>
        <w:tabs>
          <w:tab w:val="left" w:pos="851"/>
        </w:tabs>
        <w:spacing w:before="120" w:after="0" w:line="240" w:lineRule="auto"/>
        <w:ind w:firstLine="851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 xml:space="preserve">เกณฑ์การออกแบบระบบ </w:t>
      </w:r>
      <w:r w:rsidR="00521069" w:rsidRPr="007B1BA3">
        <w:rPr>
          <w:rFonts w:ascii="TH SarabunPSK" w:eastAsia="Cordia New" w:hAnsi="TH SarabunPSK" w:cs="TH SarabunPSK"/>
          <w:sz w:val="36"/>
          <w:szCs w:val="36"/>
          <w:cs/>
        </w:rPr>
        <w:t>สามารถนำมาใช้</w:t>
      </w:r>
      <w:r w:rsidRPr="007B1BA3">
        <w:rPr>
          <w:rFonts w:ascii="TH SarabunPSK" w:eastAsia="Cordia New" w:hAnsi="TH SarabunPSK" w:cs="TH SarabunPSK"/>
          <w:sz w:val="36"/>
          <w:szCs w:val="36"/>
          <w:cs/>
        </w:rPr>
        <w:t>ในการตรวจสอบระบบให้ทำงานตามเป้าหมายที่ผู้ออกแบบกำหนดไว้ได้ เกณฑ์การออกแบบระบบประกอบด้วยเกณฑ์ของส่วนประกอบต่างๆ ดังนี้</w:t>
      </w:r>
    </w:p>
    <w:p w:rsidR="005B0168" w:rsidRPr="00A97042" w:rsidRDefault="005B0168" w:rsidP="007B1BA3">
      <w:pPr>
        <w:tabs>
          <w:tab w:val="left" w:pos="1080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24"/>
          <w:szCs w:val="24"/>
        </w:rPr>
      </w:pPr>
    </w:p>
    <w:p w:rsidR="005B0168" w:rsidRPr="007B1BA3" w:rsidRDefault="00E27C06" w:rsidP="007B1BA3">
      <w:pPr>
        <w:tabs>
          <w:tab w:val="left" w:pos="851"/>
          <w:tab w:val="left" w:pos="1560"/>
        </w:tabs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1.</w:t>
      </w:r>
      <w:r w:rsidR="00525053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.1 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อัตราการไหลของน้ำเสีย</w:t>
      </w:r>
    </w:p>
    <w:p w:rsidR="005B0168" w:rsidRDefault="00D72E66" w:rsidP="007B1BA3">
      <w:pPr>
        <w:tabs>
          <w:tab w:val="left" w:pos="0"/>
          <w:tab w:val="left" w:pos="567"/>
          <w:tab w:val="left" w:pos="1134"/>
        </w:tabs>
        <w:spacing w:after="0" w:line="240" w:lineRule="auto"/>
        <w:ind w:left="851" w:hanging="284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ab/>
        <w:t>ตารางแสดงอัตราการไหลออกแบบสำหรับกระบวนการต่างๆของระบบบำบัดน้ำเสีย</w:t>
      </w:r>
    </w:p>
    <w:p w:rsidR="00A97042" w:rsidRPr="00A97042" w:rsidRDefault="00A97042" w:rsidP="007B1BA3">
      <w:pPr>
        <w:tabs>
          <w:tab w:val="left" w:pos="0"/>
          <w:tab w:val="left" w:pos="567"/>
          <w:tab w:val="left" w:pos="1134"/>
        </w:tabs>
        <w:spacing w:after="0" w:line="240" w:lineRule="auto"/>
        <w:ind w:left="851" w:hanging="284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LightGrid-Accent6"/>
        <w:tblW w:w="8838" w:type="dxa"/>
        <w:jc w:val="right"/>
        <w:tblInd w:w="242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5598"/>
        <w:gridCol w:w="1620"/>
        <w:gridCol w:w="1620"/>
      </w:tblGrid>
      <w:tr w:rsidR="00D72E66" w:rsidRPr="007B1BA3" w:rsidTr="00B553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:rsidR="00D72E66" w:rsidRPr="007B1BA3" w:rsidRDefault="00D72E66" w:rsidP="007B1BA3">
            <w:pPr>
              <w:tabs>
                <w:tab w:val="left" w:pos="1080"/>
              </w:tabs>
              <w:jc w:val="center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  <w:cs/>
              </w:rPr>
              <w:t>หน่วยกระบวนการ</w:t>
            </w:r>
          </w:p>
        </w:tc>
        <w:tc>
          <w:tcPr>
            <w:tcW w:w="324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:rsidR="00D72E66" w:rsidRPr="007B1BA3" w:rsidRDefault="00D72E66" w:rsidP="007B1BA3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  <w:cs/>
              </w:rPr>
              <w:t>ค่าอัตราการไหล</w:t>
            </w:r>
          </w:p>
        </w:tc>
      </w:tr>
      <w:tr w:rsidR="00D72E66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:rsidR="00D72E66" w:rsidRPr="007B1BA3" w:rsidRDefault="00D72E66" w:rsidP="007B1BA3">
            <w:pPr>
              <w:tabs>
                <w:tab w:val="left" w:pos="108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:rsidR="00D72E66" w:rsidRPr="007B1BA3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ออกแบบ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:rsidR="00D72E66" w:rsidRPr="007B1BA3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ตรวจสอบ</w:t>
            </w:r>
          </w:p>
        </w:tc>
      </w:tr>
      <w:tr w:rsidR="00D72E66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pStyle w:val="ListParagraph"/>
              <w:tabs>
                <w:tab w:val="left" w:pos="360"/>
              </w:tabs>
              <w:ind w:left="0"/>
              <w:contextualSpacing w:val="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1.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รางน้ำหรือท่อน้ำระหว่างหน่วยกระบวนการ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Qmin.h</w:t>
            </w:r>
            <w:proofErr w:type="spellEnd"/>
          </w:p>
        </w:tc>
      </w:tr>
      <w:tr w:rsidR="00D72E66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2.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หน่วยกระบวนการขั้นเตรียมการ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Qmin.h</w:t>
            </w:r>
            <w:proofErr w:type="spellEnd"/>
          </w:p>
        </w:tc>
      </w:tr>
      <w:tr w:rsidR="00D72E66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3.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บ่อผันน้ำ บ่อปรับสภาพหรือบ่อแบ่งน้ำ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Qmin.h</w:t>
            </w:r>
            <w:proofErr w:type="spellEnd"/>
          </w:p>
        </w:tc>
      </w:tr>
      <w:tr w:rsidR="00D72E66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4.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หน่วยกระบวนการขั้นต้น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Qmax.d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</w:tr>
      <w:tr w:rsidR="00D72E66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5.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บ่อเติมอากาศสำหรับระบบแผ่นจานหมุนชีวภาพ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Qmax.d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-</w:t>
            </w:r>
          </w:p>
        </w:tc>
      </w:tr>
      <w:tr w:rsidR="00D72E66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6.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บ่อตกตะกอน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Qmax.d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</w:tr>
      <w:tr w:rsidR="00D72E66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36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7.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ab/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หน่วยกระบวนการฆ่าเชื้อโรค (บ่อสัมผัสคลอรีน)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Qmax.h</w:t>
            </w:r>
            <w:proofErr w:type="spellEnd"/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72E66" w:rsidRPr="00876B91" w:rsidRDefault="00D72E66" w:rsidP="007B1BA3">
            <w:pPr>
              <w:tabs>
                <w:tab w:val="left" w:pos="108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</w:pPr>
            <w:proofErr w:type="spellStart"/>
            <w:r w:rsidRPr="00876B91">
              <w:rPr>
                <w:rFonts w:ascii="TH SarabunPSK" w:eastAsia="Cordia New" w:hAnsi="TH SarabunPSK" w:cs="TH SarabunPSK"/>
                <w:color w:val="000000" w:themeColor="text1"/>
                <w:sz w:val="30"/>
                <w:szCs w:val="30"/>
              </w:rPr>
              <w:t>Qmin.h</w:t>
            </w:r>
            <w:proofErr w:type="spellEnd"/>
          </w:p>
        </w:tc>
      </w:tr>
    </w:tbl>
    <w:p w:rsidR="005B0168" w:rsidRPr="007B1BA3" w:rsidRDefault="005B0168" w:rsidP="00863025">
      <w:pPr>
        <w:tabs>
          <w:tab w:val="left" w:pos="720"/>
        </w:tabs>
        <w:spacing w:before="120" w:after="0" w:line="240" w:lineRule="auto"/>
        <w:ind w:left="851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7B1BA3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หมายเหตุ</w:t>
      </w:r>
      <w:r w:rsidRPr="007B1BA3">
        <w:rPr>
          <w:rFonts w:ascii="TH SarabunPSK" w:eastAsia="Cordia New" w:hAnsi="TH SarabunPSK" w:cs="TH SarabunPSK"/>
          <w:sz w:val="30"/>
          <w:szCs w:val="30"/>
        </w:rPr>
        <w:t>:</w:t>
      </w: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proofErr w:type="spellStart"/>
      <w:r w:rsidRPr="007B1BA3">
        <w:rPr>
          <w:rFonts w:ascii="TH SarabunPSK" w:eastAsia="Cordia New" w:hAnsi="TH SarabunPSK" w:cs="TH SarabunPSK"/>
          <w:sz w:val="30"/>
          <w:szCs w:val="30"/>
        </w:rPr>
        <w:t>Qmin.h</w:t>
      </w:r>
      <w:proofErr w:type="spellEnd"/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  <w:t>หมายถึง อัตราการไหลรายชั่วโมงต่ำสุด</w:t>
      </w:r>
    </w:p>
    <w:p w:rsidR="005B0168" w:rsidRPr="007B1BA3" w:rsidRDefault="005B0168" w:rsidP="007B1BA3">
      <w:pPr>
        <w:tabs>
          <w:tab w:val="left" w:pos="720"/>
        </w:tabs>
        <w:spacing w:after="0" w:line="240" w:lineRule="auto"/>
        <w:ind w:left="851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687E82"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proofErr w:type="spellStart"/>
      <w:r w:rsidRPr="007B1BA3">
        <w:rPr>
          <w:rFonts w:ascii="TH SarabunPSK" w:eastAsia="Cordia New" w:hAnsi="TH SarabunPSK" w:cs="TH SarabunPSK"/>
          <w:sz w:val="30"/>
          <w:szCs w:val="30"/>
        </w:rPr>
        <w:t>Qmax.h</w:t>
      </w:r>
      <w:proofErr w:type="spellEnd"/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  <w:t>หมายถึง อัตราการไหลรายชั่วโมงสูงสุด</w:t>
      </w:r>
    </w:p>
    <w:p w:rsidR="005B0168" w:rsidRPr="007B1BA3" w:rsidRDefault="005B0168" w:rsidP="007B1BA3">
      <w:pPr>
        <w:tabs>
          <w:tab w:val="left" w:pos="720"/>
        </w:tabs>
        <w:spacing w:after="0" w:line="240" w:lineRule="auto"/>
        <w:ind w:left="851"/>
        <w:jc w:val="thaiDistribute"/>
        <w:rPr>
          <w:rFonts w:ascii="TH SarabunPSK" w:eastAsia="Cordia New" w:hAnsi="TH SarabunPSK" w:cs="TH SarabunPSK"/>
          <w:sz w:val="30"/>
          <w:szCs w:val="30"/>
          <w:cs/>
        </w:rPr>
      </w:pP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687E82"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proofErr w:type="spellStart"/>
      <w:r w:rsidRPr="007B1BA3">
        <w:rPr>
          <w:rFonts w:ascii="TH SarabunPSK" w:eastAsia="Cordia New" w:hAnsi="TH SarabunPSK" w:cs="TH SarabunPSK"/>
          <w:sz w:val="30"/>
          <w:szCs w:val="30"/>
        </w:rPr>
        <w:t>Qmax.d</w:t>
      </w:r>
      <w:proofErr w:type="spellEnd"/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  <w:t>หมายถึง อัตราการไหลรายวันสูงสุด</w:t>
      </w:r>
    </w:p>
    <w:p w:rsidR="005B0168" w:rsidRPr="007B1BA3" w:rsidRDefault="00F04EAD" w:rsidP="007B1BA3">
      <w:pPr>
        <w:tabs>
          <w:tab w:val="left" w:pos="851"/>
          <w:tab w:val="left" w:pos="1560"/>
        </w:tabs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br w:type="page"/>
      </w:r>
      <w:r w:rsidR="00E27C06" w:rsidRPr="007B1BA3">
        <w:rPr>
          <w:rFonts w:ascii="TH SarabunPSK" w:eastAsia="Cordia New" w:hAnsi="TH SarabunPSK" w:cs="TH SarabunPSK"/>
          <w:b/>
          <w:bCs/>
          <w:sz w:val="36"/>
          <w:szCs w:val="36"/>
        </w:rPr>
        <w:lastRenderedPageBreak/>
        <w:t>1.</w:t>
      </w:r>
      <w:r w:rsidR="00525053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.2 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ระบบ</w:t>
      </w:r>
      <w:r w:rsidR="000667BA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แผ่น</w:t>
      </w:r>
      <w:r w:rsidR="005B0168" w:rsidRPr="007B1BA3">
        <w:rPr>
          <w:rFonts w:ascii="TH SarabunPSK" w:hAnsi="TH SarabunPSK" w:cs="TH SarabunPSK"/>
          <w:b/>
          <w:bCs/>
          <w:sz w:val="36"/>
          <w:szCs w:val="36"/>
          <w:cs/>
        </w:rPr>
        <w:t>จานหมุนชีวภาพ</w:t>
      </w:r>
    </w:p>
    <w:p w:rsidR="005B0168" w:rsidRDefault="000667BA" w:rsidP="007B1BA3">
      <w:pPr>
        <w:tabs>
          <w:tab w:val="left" w:pos="709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ab/>
        <w:t>ตารางแสดงค่ากำหนดการออกแบบสำหรับระบบแผ่น</w:t>
      </w:r>
      <w:r w:rsidRPr="007B1BA3">
        <w:rPr>
          <w:rFonts w:ascii="TH SarabunPSK" w:hAnsi="TH SarabunPSK" w:cs="TH SarabunPSK"/>
          <w:sz w:val="36"/>
          <w:szCs w:val="36"/>
          <w:cs/>
        </w:rPr>
        <w:t>จานหมุนชีวภาพ</w:t>
      </w:r>
    </w:p>
    <w:p w:rsidR="00A97042" w:rsidRPr="00A97042" w:rsidRDefault="00A97042" w:rsidP="007B1BA3">
      <w:pPr>
        <w:tabs>
          <w:tab w:val="left" w:pos="709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 w:themeColor="text1"/>
          <w:sz w:val="16"/>
          <w:szCs w:val="16"/>
        </w:rPr>
      </w:pPr>
    </w:p>
    <w:tbl>
      <w:tblPr>
        <w:tblStyle w:val="LightGrid-Accent6"/>
        <w:tblW w:w="9060" w:type="dxa"/>
        <w:jc w:val="right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4219"/>
        <w:gridCol w:w="1270"/>
        <w:gridCol w:w="1741"/>
        <w:gridCol w:w="1830"/>
      </w:tblGrid>
      <w:tr w:rsidR="005B0168" w:rsidRPr="007B1BA3" w:rsidTr="005E5F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vAlign w:val="center"/>
          </w:tcPr>
          <w:p w:rsidR="005B0168" w:rsidRPr="007B1BA3" w:rsidRDefault="005B0168" w:rsidP="00876B9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7B1BA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รายการ</w:t>
            </w:r>
          </w:p>
        </w:tc>
        <w:tc>
          <w:tcPr>
            <w:tcW w:w="4841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ระดับการบำบัดที่ต้องการ</w:t>
            </w:r>
          </w:p>
        </w:tc>
      </w:tr>
      <w:tr w:rsidR="005B0168" w:rsidRPr="007B1BA3" w:rsidTr="005E5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กำจัดบีโอดี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A97042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กำจัดบีโอดีและเกิดไน</w:t>
            </w:r>
            <w:r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ท</w:t>
            </w:r>
            <w:r w:rsidR="005B0168"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ริฟิเคชั่น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F04EAD" w:rsidRPr="007B1BA3" w:rsidRDefault="00A97042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ไน</w:t>
            </w:r>
            <w:r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ท</w:t>
            </w:r>
            <w:r w:rsidR="005B0168"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ริฟิเคชั่นแยก</w:t>
            </w:r>
          </w:p>
          <w:p w:rsidR="005B0168" w:rsidRPr="007B1BA3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จากการกำจัดบีโอดี</w:t>
            </w:r>
          </w:p>
        </w:tc>
      </w:tr>
      <w:tr w:rsidR="005B0168" w:rsidRPr="007B1BA3" w:rsidTr="005E5F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A97042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ภาระปริมาณน้ำ (</w:t>
            </w:r>
            <w:r w:rsidR="00A97042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ลูกบาศก์เมตร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/ต</w:t>
            </w:r>
            <w:r w:rsidR="00A97042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0.08-0.16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0.03-0.08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0.04-0.1</w:t>
            </w:r>
          </w:p>
        </w:tc>
      </w:tr>
      <w:tr w:rsidR="005B0168" w:rsidRPr="007B1BA3" w:rsidTr="005E5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อัตราภาระบรรทุกสารอินทรีย์ </w:t>
            </w:r>
          </w:p>
          <w:p w:rsidR="005B0168" w:rsidRPr="00876B91" w:rsidRDefault="00A97042" w:rsidP="00A97042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(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กรัม</w:t>
            </w:r>
            <w:r w:rsidR="005B0168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บีโอดี/ต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="005B0168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8-20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5-16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1-2</w:t>
            </w:r>
          </w:p>
        </w:tc>
      </w:tr>
      <w:tr w:rsidR="005B0168" w:rsidRPr="007B1BA3" w:rsidTr="005E5F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อัตราภาระบรรทุกสารอินทรีย์สูงสุด </w:t>
            </w:r>
          </w:p>
          <w:p w:rsidR="005B0168" w:rsidRPr="00876B91" w:rsidRDefault="00A97042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(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กรัม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บีโอดี/ต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24-30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24-30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ind w:right="-18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</w:tr>
      <w:tr w:rsidR="005B0168" w:rsidRPr="007B1BA3" w:rsidTr="005E5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ind w:right="-18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สำหรับขั้นที่ </w:t>
            </w:r>
            <w:r w:rsidRPr="007B1BA3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1 </w:t>
            </w:r>
            <w:r w:rsidRPr="007B1BA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ของระบบ</w:t>
            </w:r>
          </w:p>
        </w:tc>
      </w:tr>
      <w:tr w:rsidR="005B0168" w:rsidRPr="007B1BA3" w:rsidTr="005E5F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A97042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ภาระแอมโมเนีย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(ก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รัม</w:t>
            </w:r>
            <w:r w:rsidR="005B0168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ไนโตรเจน/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ต</w:t>
            </w:r>
            <w:r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</w:t>
            </w:r>
            <w:r w:rsidR="005B0168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0.75-1.5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ind w:right="-18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</w:tr>
      <w:tr w:rsidR="005B0168" w:rsidRPr="007B1BA3" w:rsidTr="005E5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เวลากักน้ำ (ชั่วโมง)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0.7-1.5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1.5-4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ind w:right="-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1.2-3</w:t>
            </w:r>
          </w:p>
        </w:tc>
      </w:tr>
      <w:tr w:rsidR="005B0168" w:rsidRPr="007B1BA3" w:rsidTr="005E5F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บีโอดีในน้ำทิ้ง </w:t>
            </w:r>
            <w:r w:rsidR="00A97042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(</w:t>
            </w:r>
            <w:r w:rsidR="00A97042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มิลลิกรัม/ลิตร)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15-30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7-15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ind w:right="-18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7-15</w:t>
            </w:r>
          </w:p>
        </w:tc>
      </w:tr>
      <w:tr w:rsidR="005B0168" w:rsidRPr="007B1BA3" w:rsidTr="005E5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A97042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แอมโมเนียไนโตรเจนในน้ำทิ้ง (</w:t>
            </w:r>
            <w:r w:rsidR="00A97042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มิลลิกรัม/ลิตร)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น้อยกว่า </w:t>
            </w: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ind w:right="-1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1-2</w:t>
            </w:r>
          </w:p>
        </w:tc>
      </w:tr>
    </w:tbl>
    <w:p w:rsidR="005B0168" w:rsidRPr="00876B91" w:rsidRDefault="005B0168" w:rsidP="007B1BA3">
      <w:pPr>
        <w:tabs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0168" w:rsidRPr="007B1BA3" w:rsidRDefault="005B0168" w:rsidP="00A83484">
      <w:pPr>
        <w:tabs>
          <w:tab w:val="left" w:pos="720"/>
        </w:tabs>
        <w:spacing w:after="0" w:line="240" w:lineRule="auto"/>
        <w:ind w:firstLine="1080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A83484">
        <w:rPr>
          <w:rFonts w:ascii="TH SarabunPSK" w:eastAsia="Cordia New" w:hAnsi="TH SarabunPSK" w:cs="TH SarabunPSK"/>
          <w:spacing w:val="6"/>
          <w:sz w:val="36"/>
          <w:szCs w:val="36"/>
          <w:cs/>
        </w:rPr>
        <w:t xml:space="preserve">ค่าภาระบรรทุกสารอินทรีย์ </w:t>
      </w:r>
      <w:r w:rsidRPr="00A83484">
        <w:rPr>
          <w:rFonts w:ascii="TH SarabunPSK" w:eastAsia="Cordia New" w:hAnsi="TH SarabunPSK" w:cs="TH SarabunPSK"/>
          <w:spacing w:val="6"/>
          <w:sz w:val="36"/>
          <w:szCs w:val="36"/>
        </w:rPr>
        <w:t xml:space="preserve">(Organic loading) </w:t>
      </w:r>
      <w:r w:rsidRPr="00A83484">
        <w:rPr>
          <w:rFonts w:ascii="TH SarabunPSK" w:eastAsia="Cordia New" w:hAnsi="TH SarabunPSK" w:cs="TH SarabunPSK"/>
          <w:spacing w:val="6"/>
          <w:sz w:val="36"/>
          <w:szCs w:val="36"/>
          <w:cs/>
        </w:rPr>
        <w:t>หรือค่าภาระบรรทุกไนโตรเจน</w:t>
      </w:r>
      <w:r w:rsidRPr="007B1BA3">
        <w:rPr>
          <w:rFonts w:ascii="TH SarabunPSK" w:eastAsia="Cordia New" w:hAnsi="TH SarabunPSK" w:cs="TH SarabunPSK"/>
          <w:sz w:val="36"/>
          <w:szCs w:val="36"/>
          <w:cs/>
        </w:rPr>
        <w:t xml:space="preserve"> สามารถคำนวณได้จากสูตรคล้ายคลึงกัน โดยสามารถยกตัวอย่างการคำนวณได้ต่อไปนี้ </w:t>
      </w:r>
    </w:p>
    <w:p w:rsidR="004E35B6" w:rsidRPr="002D18E7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4678"/>
      </w:tblGrid>
      <w:tr w:rsidR="004E35B6" w:rsidRPr="007D2197" w:rsidTr="007668E3">
        <w:trPr>
          <w:trHeight w:val="567"/>
        </w:trPr>
        <w:tc>
          <w:tcPr>
            <w:tcW w:w="3119" w:type="dxa"/>
            <w:vMerge w:val="restart"/>
            <w:vAlign w:val="center"/>
          </w:tcPr>
          <w:p w:rsidR="004E35B6" w:rsidRPr="007D2197" w:rsidRDefault="00A97042" w:rsidP="004E35B6">
            <w:pPr>
              <w:tabs>
                <w:tab w:val="left" w:pos="567"/>
              </w:tabs>
              <w:spacing w:after="0" w:line="228" w:lineRule="auto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ค่าภาระบรรทุก</w:t>
            </w:r>
            <w:r w:rsidR="004E35B6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สารอินทรีย์</w:t>
            </w:r>
            <w:r w:rsidR="004E35B6" w:rsidRPr="007D2197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 xml:space="preserve"> </w:t>
            </w:r>
            <w:r w:rsidR="004E35B6" w:rsidRPr="007D2197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น้ำหนักสารอินทรีย์ที่เข้าระบบต่อวัน</w:t>
            </w:r>
          </w:p>
        </w:tc>
      </w:tr>
      <w:tr w:rsidR="004E35B6" w:rsidRPr="007D2197" w:rsidTr="007668E3">
        <w:trPr>
          <w:trHeight w:val="567"/>
        </w:trPr>
        <w:tc>
          <w:tcPr>
            <w:tcW w:w="3119" w:type="dxa"/>
            <w:vMerge/>
            <w:vAlign w:val="center"/>
          </w:tcPr>
          <w:p w:rsidR="004E35B6" w:rsidRPr="007D2197" w:rsidRDefault="004E35B6" w:rsidP="004E35B6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พื้นที่ผิวของจานหมุนชีวภาพ</w:t>
            </w:r>
          </w:p>
        </w:tc>
      </w:tr>
    </w:tbl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A97042" w:rsidRPr="00D4359D" w:rsidRDefault="00A97042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1134"/>
        <w:gridCol w:w="4962"/>
      </w:tblGrid>
      <w:tr w:rsidR="004E35B6" w:rsidRPr="007D2197" w:rsidTr="007668E3">
        <w:trPr>
          <w:trHeight w:val="567"/>
        </w:trPr>
        <w:tc>
          <w:tcPr>
            <w:tcW w:w="1134" w:type="dxa"/>
            <w:vMerge w:val="restart"/>
            <w:vAlign w:val="center"/>
          </w:tcPr>
          <w:p w:rsidR="004E35B6" w:rsidRPr="007D2197" w:rsidRDefault="004E35B6" w:rsidP="004E35B6">
            <w:pPr>
              <w:tabs>
                <w:tab w:val="left" w:pos="567"/>
              </w:tabs>
              <w:spacing w:after="0" w:line="228" w:lineRule="auto"/>
              <w:jc w:val="right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7D2197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น้ำหนักของบีโอดีที่เข้าระบบ (</w:t>
            </w:r>
            <w:r w:rsidR="00A97042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กิโลกรัม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/วัน)</w:t>
            </w:r>
          </w:p>
        </w:tc>
      </w:tr>
      <w:tr w:rsidR="004E35B6" w:rsidRPr="007D2197" w:rsidTr="007668E3">
        <w:trPr>
          <w:trHeight w:val="567"/>
        </w:trPr>
        <w:tc>
          <w:tcPr>
            <w:tcW w:w="1134" w:type="dxa"/>
            <w:vMerge/>
            <w:vAlign w:val="center"/>
          </w:tcPr>
          <w:p w:rsidR="004E35B6" w:rsidRPr="007D2197" w:rsidRDefault="004E35B6" w:rsidP="004E35B6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พื้นที่ผิวของจานหมุนชีวภาพ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 (</w:t>
            </w:r>
            <w:r w:rsidR="00A97042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ตารางเมตร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</w:tbl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A97042" w:rsidRPr="002D18E7" w:rsidRDefault="00A97042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tbl>
      <w:tblPr>
        <w:tblW w:w="7938" w:type="dxa"/>
        <w:tblInd w:w="1809" w:type="dxa"/>
        <w:tblLook w:val="04A0" w:firstRow="1" w:lastRow="0" w:firstColumn="1" w:lastColumn="0" w:noHBand="0" w:noVBand="1"/>
      </w:tblPr>
      <w:tblGrid>
        <w:gridCol w:w="1134"/>
        <w:gridCol w:w="6804"/>
      </w:tblGrid>
      <w:tr w:rsidR="004E35B6" w:rsidRPr="007D2197" w:rsidTr="007668E3">
        <w:trPr>
          <w:trHeight w:val="567"/>
        </w:trPr>
        <w:tc>
          <w:tcPr>
            <w:tcW w:w="1134" w:type="dxa"/>
            <w:vMerge w:val="restart"/>
            <w:vAlign w:val="center"/>
          </w:tcPr>
          <w:p w:rsidR="004E35B6" w:rsidRPr="007D2197" w:rsidRDefault="004E35B6" w:rsidP="004E35B6">
            <w:pPr>
              <w:tabs>
                <w:tab w:val="left" w:pos="567"/>
              </w:tabs>
              <w:spacing w:after="0" w:line="228" w:lineRule="auto"/>
              <w:jc w:val="right"/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</w:pPr>
            <w:r w:rsidRPr="007D2197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>=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อัตราการไหลของน้ำเสีย (</w:t>
            </w:r>
            <w:r w:rsidR="00A97042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ลูกบาศก์เมตร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/วัน) </w:t>
            </w:r>
            <w:r w:rsidRPr="007D2197">
              <w:rPr>
                <w:rFonts w:ascii="TH SarabunPSK" w:eastAsia="Cordia New" w:hAnsi="TH SarabunPSK" w:cs="TH SarabunPSK"/>
                <w:color w:val="000000"/>
                <w:sz w:val="36"/>
                <w:szCs w:val="36"/>
              </w:rPr>
              <w:t xml:space="preserve">X 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บีโอดี (</w:t>
            </w:r>
            <w:r w:rsidR="00A97042" w:rsidRPr="00A97042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>มิลลิกรัม/ลิตร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  <w:tr w:rsidR="004E35B6" w:rsidRPr="007D2197" w:rsidTr="007668E3">
        <w:trPr>
          <w:trHeight w:val="567"/>
        </w:trPr>
        <w:tc>
          <w:tcPr>
            <w:tcW w:w="1134" w:type="dxa"/>
            <w:vMerge/>
            <w:vAlign w:val="center"/>
          </w:tcPr>
          <w:p w:rsidR="004E35B6" w:rsidRPr="007D2197" w:rsidRDefault="004E35B6" w:rsidP="004E35B6">
            <w:pPr>
              <w:tabs>
                <w:tab w:val="left" w:pos="567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4E35B6" w:rsidRPr="007D2197" w:rsidRDefault="004E35B6" w:rsidP="007668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พื้นที่ผิวของจานหมุนชีวภาพ</w:t>
            </w:r>
            <w:r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 xml:space="preserve"> </w:t>
            </w:r>
            <w:r w:rsidR="00B75C3A"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(</w:t>
            </w:r>
            <w:r w:rsidR="00B75C3A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ตารางเมตร</w:t>
            </w:r>
            <w:r w:rsidR="00B75C3A" w:rsidRPr="007D2197">
              <w:rPr>
                <w:rFonts w:ascii="TH SarabunPSK" w:eastAsia="Cordia New" w:hAnsi="TH SarabunPSK" w:cs="TH SarabunPSK" w:hint="cs"/>
                <w:color w:val="000000"/>
                <w:sz w:val="36"/>
                <w:szCs w:val="36"/>
                <w:cs/>
              </w:rPr>
              <w:t>)</w:t>
            </w:r>
          </w:p>
        </w:tc>
      </w:tr>
    </w:tbl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4E35B6" w:rsidRDefault="004E35B6" w:rsidP="004E35B6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7668E3" w:rsidRDefault="007668E3">
      <w:pPr>
        <w:rPr>
          <w:rFonts w:ascii="TH SarabunPSK" w:eastAsia="Cordia New" w:hAnsi="TH SarabunPSK" w:cs="TH SarabunPSK"/>
          <w:color w:val="000000"/>
          <w:sz w:val="16"/>
          <w:szCs w:val="16"/>
        </w:rPr>
      </w:pPr>
      <w:r>
        <w:rPr>
          <w:rFonts w:ascii="TH SarabunPSK" w:eastAsia="Cordia New" w:hAnsi="TH SarabunPSK" w:cs="TH SarabunPSK"/>
          <w:color w:val="000000"/>
          <w:sz w:val="16"/>
          <w:szCs w:val="16"/>
        </w:rPr>
        <w:br w:type="page"/>
      </w:r>
    </w:p>
    <w:p w:rsidR="005B0168" w:rsidRPr="007B1BA3" w:rsidRDefault="00687E82" w:rsidP="007B1BA3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lastRenderedPageBreak/>
        <w:tab/>
      </w:r>
      <w:r w:rsidR="00E27C06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1.</w:t>
      </w:r>
      <w:r w:rsidR="00525053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.3 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0667BA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บ่อตกตะกอน</w:t>
      </w:r>
    </w:p>
    <w:p w:rsidR="007B1BA3" w:rsidRDefault="00E27C06" w:rsidP="007B1BA3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ab/>
      </w:r>
      <w:r w:rsidR="00BC48A1" w:rsidRPr="007B1BA3">
        <w:rPr>
          <w:rFonts w:ascii="TH SarabunPSK" w:eastAsia="Cordia New" w:hAnsi="TH SarabunPSK" w:cs="TH SarabunPSK"/>
          <w:sz w:val="36"/>
          <w:szCs w:val="36"/>
          <w:cs/>
        </w:rPr>
        <w:t>ตาราง</w:t>
      </w:r>
      <w:r w:rsidR="00DE500D" w:rsidRPr="007B1BA3">
        <w:rPr>
          <w:rFonts w:ascii="TH SarabunPSK" w:eastAsia="Cordia New" w:hAnsi="TH SarabunPSK" w:cs="TH SarabunPSK"/>
          <w:sz w:val="36"/>
          <w:szCs w:val="36"/>
          <w:cs/>
        </w:rPr>
        <w:t>แสดง</w:t>
      </w:r>
      <w:r w:rsidR="00BC48A1" w:rsidRPr="007B1BA3">
        <w:rPr>
          <w:rFonts w:ascii="TH SarabunPSK" w:eastAsia="Cordia New" w:hAnsi="TH SarabunPSK" w:cs="TH SarabunPSK"/>
          <w:sz w:val="36"/>
          <w:szCs w:val="36"/>
          <w:cs/>
        </w:rPr>
        <w:t>ค่ากำหนดการออกแบบบ่อ</w:t>
      </w:r>
      <w:r w:rsidR="005B0168" w:rsidRPr="007B1BA3">
        <w:rPr>
          <w:rFonts w:ascii="TH SarabunPSK" w:eastAsia="Cordia New" w:hAnsi="TH SarabunPSK" w:cs="TH SarabunPSK"/>
          <w:sz w:val="36"/>
          <w:szCs w:val="36"/>
          <w:cs/>
        </w:rPr>
        <w:t>ตกตะกอน</w:t>
      </w:r>
    </w:p>
    <w:p w:rsidR="00B75C3A" w:rsidRPr="00B75C3A" w:rsidRDefault="00B75C3A" w:rsidP="007B1BA3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LightGrid-Accent6"/>
        <w:tblW w:w="8931" w:type="dxa"/>
        <w:jc w:val="right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4320"/>
        <w:gridCol w:w="2160"/>
        <w:gridCol w:w="2451"/>
      </w:tblGrid>
      <w:tr w:rsidR="005B0168" w:rsidRPr="007B1BA3" w:rsidTr="00B553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ค่าที่ใช้ในการออกแบบ</w:t>
            </w:r>
          </w:p>
        </w:tc>
        <w:tc>
          <w:tcPr>
            <w:tcW w:w="461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ระบบ</w:t>
            </w:r>
            <w:r w:rsidR="00DE500D" w:rsidRPr="00876B9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แผ่น</w:t>
            </w:r>
            <w:r w:rsidRPr="00876B9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จานหมุนชีวภาพ</w:t>
            </w:r>
          </w:p>
        </w:tc>
      </w:tr>
      <w:tr w:rsidR="005B0168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อัตราไหลเฉลี่ย</w:t>
            </w:r>
          </w:p>
        </w:tc>
        <w:tc>
          <w:tcPr>
            <w:tcW w:w="24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7B1BA3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7B1BA3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อัตราไหลสูงสุด</w:t>
            </w:r>
          </w:p>
        </w:tc>
      </w:tr>
      <w:tr w:rsidR="005B0168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B75C3A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อัตราน้ำล้น (ล</w:t>
            </w:r>
            <w:r w:rsidR="00B75C3A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ูกบาศก์เมตร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/ต</w:t>
            </w:r>
            <w:r w:rsidR="00B75C3A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-วัน)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16-33</w:t>
            </w:r>
          </w:p>
        </w:tc>
        <w:tc>
          <w:tcPr>
            <w:tcW w:w="24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40-60</w:t>
            </w:r>
          </w:p>
        </w:tc>
      </w:tr>
      <w:tr w:rsidR="005B0168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อัตราภาระของแข็ง (</w:t>
            </w:r>
            <w:r w:rsidR="00B75C3A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ล</w:t>
            </w:r>
            <w:r w:rsidR="00B75C3A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ูกบาศก์เมตร</w:t>
            </w:r>
            <w:r w:rsidR="00B75C3A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/ต</w:t>
            </w:r>
            <w:r w:rsidR="00B75C3A" w:rsidRPr="00876B91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ารางเมตร</w:t>
            </w:r>
            <w:r w:rsidR="00B75C3A"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-วัน</w:t>
            </w:r>
            <w:r w:rsidRPr="00876B91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72-144</w:t>
            </w:r>
          </w:p>
        </w:tc>
        <w:tc>
          <w:tcPr>
            <w:tcW w:w="24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76B91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76B91">
              <w:rPr>
                <w:rFonts w:ascii="TH SarabunPSK" w:eastAsia="Cordia New" w:hAnsi="TH SarabunPSK" w:cs="TH SarabunPSK"/>
                <w:sz w:val="30"/>
                <w:szCs w:val="30"/>
              </w:rPr>
              <w:t>240</w:t>
            </w:r>
          </w:p>
        </w:tc>
      </w:tr>
    </w:tbl>
    <w:p w:rsidR="005B0168" w:rsidRPr="007B1BA3" w:rsidRDefault="00863025" w:rsidP="00B75C3A">
      <w:pPr>
        <w:tabs>
          <w:tab w:val="left" w:pos="567"/>
          <w:tab w:val="left" w:pos="1560"/>
        </w:tabs>
        <w:spacing w:before="120" w:after="0" w:line="240" w:lineRule="auto"/>
        <w:ind w:left="1440" w:hanging="1440"/>
        <w:jc w:val="thaiDistribute"/>
        <w:rPr>
          <w:rFonts w:ascii="TH SarabunPSK" w:eastAsia="Cordia New" w:hAnsi="TH SarabunPSK" w:cs="TH SarabunPSK"/>
          <w:sz w:val="30"/>
          <w:szCs w:val="30"/>
        </w:rPr>
      </w:pPr>
      <w:r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ab/>
      </w:r>
      <w:r w:rsidR="005B0168" w:rsidRPr="007B1BA3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หมายเหตุ</w:t>
      </w:r>
      <w:r w:rsidR="007B1BA3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 xml:space="preserve"> </w:t>
      </w:r>
      <w:r w:rsidR="00D31803" w:rsidRPr="007B1BA3">
        <w:rPr>
          <w:rFonts w:ascii="TH SarabunPSK" w:eastAsia="Cordia New" w:hAnsi="TH SarabunPSK" w:cs="TH SarabunPSK"/>
          <w:sz w:val="30"/>
          <w:szCs w:val="30"/>
        </w:rPr>
        <w:t>:</w:t>
      </w:r>
      <w:r w:rsidR="007B1BA3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="005B0168" w:rsidRPr="007B1BA3">
        <w:rPr>
          <w:rFonts w:ascii="TH SarabunPSK" w:eastAsia="Cordia New" w:hAnsi="TH SarabunPSK" w:cs="TH SarabunPSK"/>
          <w:sz w:val="30"/>
          <w:szCs w:val="30"/>
          <w:cs/>
        </w:rPr>
        <w:t xml:space="preserve">อัตราน้ำล้น คำนวณโดยนำอัตราไหลของน้ำเข้าหารด้วยพื้นที่ผิวของถังตกตะกอน </w:t>
      </w:r>
    </w:p>
    <w:p w:rsidR="005B0168" w:rsidRPr="00B75C3A" w:rsidRDefault="005B0168" w:rsidP="00B75C3A">
      <w:pPr>
        <w:tabs>
          <w:tab w:val="left" w:pos="720"/>
          <w:tab w:val="left" w:pos="1560"/>
        </w:tabs>
        <w:spacing w:after="0" w:line="240" w:lineRule="auto"/>
        <w:ind w:left="1440" w:hanging="1440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B75C3A">
        <w:rPr>
          <w:rFonts w:ascii="TH SarabunPSK" w:eastAsia="Cordia New" w:hAnsi="TH SarabunPSK" w:cs="TH SarabunPSK" w:hint="cs"/>
          <w:sz w:val="30"/>
          <w:szCs w:val="30"/>
          <w:cs/>
        </w:rPr>
        <w:t xml:space="preserve">   </w:t>
      </w:r>
      <w:r w:rsidR="00B75C3A" w:rsidRPr="00B75C3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="00863025">
        <w:rPr>
          <w:rFonts w:ascii="TH SarabunPSK" w:eastAsia="Cordia New" w:hAnsi="TH SarabunPSK" w:cs="TH SarabunPSK" w:hint="cs"/>
          <w:sz w:val="30"/>
          <w:szCs w:val="30"/>
          <w:cs/>
        </w:rPr>
        <w:tab/>
        <w:t xml:space="preserve"> </w:t>
      </w:r>
      <w:r w:rsidRPr="00B75C3A">
        <w:rPr>
          <w:rFonts w:ascii="TH SarabunPSK" w:eastAsia="Cordia New" w:hAnsi="TH SarabunPSK" w:cs="TH SarabunPSK"/>
          <w:sz w:val="30"/>
          <w:szCs w:val="30"/>
          <w:cs/>
        </w:rPr>
        <w:t>อัตราภาระของแข็ง คำนวณโดยนำปริมาณของแข็งทั้งหมดที่เข้าสู่ถังตกตะกอนหารด้วยพื้นที่ผิวถัง</w:t>
      </w:r>
    </w:p>
    <w:p w:rsidR="005B0168" w:rsidRPr="00B75C3A" w:rsidRDefault="005B0168" w:rsidP="007B1BA3">
      <w:pPr>
        <w:tabs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24"/>
          <w:szCs w:val="24"/>
        </w:rPr>
      </w:pPr>
    </w:p>
    <w:p w:rsidR="005B0168" w:rsidRDefault="005B0168" w:rsidP="007B1BA3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spacing w:val="-6"/>
          <w:sz w:val="16"/>
          <w:szCs w:val="16"/>
        </w:rPr>
      </w:pPr>
      <w:r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ตาราง</w:t>
      </w:r>
      <w:r w:rsidR="00DE500D"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แสดงค่ากำหนดการออกแบบบ่อ</w:t>
      </w:r>
      <w:r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ตกตะกอนสำหรับ</w:t>
      </w:r>
      <w:r w:rsidR="00DE500D"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ระบบแผ่น</w:t>
      </w:r>
      <w:r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จานหมุนชีวภาพ</w:t>
      </w:r>
      <w:r w:rsidR="00DE500D" w:rsidRPr="007B1BA3">
        <w:rPr>
          <w:rFonts w:ascii="TH SarabunPSK" w:eastAsia="Cordia New" w:hAnsi="TH SarabunPSK" w:cs="TH SarabunPSK"/>
          <w:spacing w:val="-6"/>
          <w:sz w:val="36"/>
          <w:szCs w:val="36"/>
          <w:cs/>
        </w:rPr>
        <w:t>ด้านกายภาพ</w:t>
      </w:r>
    </w:p>
    <w:p w:rsidR="006A37CC" w:rsidRDefault="006A37CC" w:rsidP="007B1BA3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spacing w:val="-6"/>
          <w:sz w:val="16"/>
          <w:szCs w:val="16"/>
        </w:rPr>
      </w:pPr>
    </w:p>
    <w:tbl>
      <w:tblPr>
        <w:tblStyle w:val="LightGrid-Accent6"/>
        <w:tblW w:w="8931" w:type="dxa"/>
        <w:jc w:val="right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5058"/>
        <w:gridCol w:w="1890"/>
        <w:gridCol w:w="1983"/>
      </w:tblGrid>
      <w:tr w:rsidR="005B0168" w:rsidRPr="007B1BA3" w:rsidTr="00B553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B55382" w:rsidRDefault="005B0168" w:rsidP="00B55382">
            <w:pPr>
              <w:shd w:val="clear" w:color="auto" w:fill="B6DDE8" w:themeFill="accent5" w:themeFillTint="66"/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553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รายการ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B55382" w:rsidRDefault="005B0168" w:rsidP="00B55382">
            <w:pPr>
              <w:shd w:val="clear" w:color="auto" w:fill="B6DDE8" w:themeFill="accent5" w:themeFillTint="66"/>
              <w:tabs>
                <w:tab w:val="left" w:pos="72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553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ช่วงค่า</w:t>
            </w:r>
          </w:p>
        </w:tc>
        <w:tc>
          <w:tcPr>
            <w:tcW w:w="19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B55382" w:rsidRDefault="005B0168" w:rsidP="00B55382">
            <w:pPr>
              <w:shd w:val="clear" w:color="auto" w:fill="B6DDE8" w:themeFill="accent5" w:themeFillTint="66"/>
              <w:tabs>
                <w:tab w:val="left" w:pos="72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553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ค่าทั่วไป</w:t>
            </w:r>
          </w:p>
        </w:tc>
      </w:tr>
      <w:tr w:rsidR="005B0168" w:rsidRPr="007B1BA3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86C1A" w:rsidRDefault="004A74C3" w:rsidP="007B1BA3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บ่อ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แบบสี่เหลี่ยมผืนผ้า</w:t>
            </w:r>
          </w:p>
          <w:p w:rsidR="005B0168" w:rsidRPr="00886C1A" w:rsidRDefault="005B0168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ความลึกน้ำ</w:t>
            </w: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vertAlign w:val="superscript"/>
              </w:rPr>
              <w:t>a</w:t>
            </w: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, </w:t>
            </w:r>
            <w:r w:rsidR="00B75C3A" w:rsidRPr="00886C1A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เมตร</w:t>
            </w:r>
          </w:p>
          <w:p w:rsidR="005B0168" w:rsidRPr="00886C1A" w:rsidRDefault="005B0168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อัตราส่วนความยาวต่อความกว้าง</w:t>
            </w:r>
          </w:p>
          <w:p w:rsidR="005B0168" w:rsidRPr="00886C1A" w:rsidRDefault="005B0168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อัตราส่วนความกว้างต่อความลึก</w:t>
            </w:r>
          </w:p>
          <w:p w:rsidR="005B0168" w:rsidRPr="00886C1A" w:rsidRDefault="004A74C3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ความชันของพื้นที่ด้านล่างของบ่อ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, ร้อยละ</w:t>
            </w:r>
          </w:p>
          <w:p w:rsidR="005B0168" w:rsidRPr="00886C1A" w:rsidRDefault="004A74C3" w:rsidP="00B75C3A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ความเร็วของใบกวาดตะกอน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, </w:t>
            </w:r>
            <w:r w:rsidR="00B75C3A" w:rsidRPr="00886C1A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เมตร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/นาที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3.0-3.6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มากกว่า </w:t>
            </w: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3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1-2.25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0.6-1.2</w:t>
            </w:r>
          </w:p>
        </w:tc>
        <w:tc>
          <w:tcPr>
            <w:tcW w:w="19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1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0.9</w:t>
            </w:r>
          </w:p>
        </w:tc>
      </w:tr>
      <w:tr w:rsidR="005B0168" w:rsidRPr="007B1BA3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886C1A" w:rsidRDefault="004A74C3" w:rsidP="007B1BA3">
            <w:pPr>
              <w:tabs>
                <w:tab w:val="left" w:pos="720"/>
              </w:tabs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บ่อ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แบบกลม</w:t>
            </w:r>
          </w:p>
          <w:p w:rsidR="005B0168" w:rsidRPr="00886C1A" w:rsidRDefault="004A74C3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ความลึกน้ำที่ขอบบ่อ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vertAlign w:val="superscript"/>
              </w:rPr>
              <w:t>a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, </w:t>
            </w:r>
            <w:r w:rsidR="00B75C3A" w:rsidRPr="00886C1A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เมตร</w:t>
            </w:r>
          </w:p>
          <w:p w:rsidR="005B0168" w:rsidRPr="00886C1A" w:rsidRDefault="005B0168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เส้นผ่านศูนย์กลาง, </w:t>
            </w:r>
            <w:r w:rsidR="00B75C3A" w:rsidRPr="00886C1A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เมตร</w:t>
            </w:r>
          </w:p>
          <w:p w:rsidR="005B0168" w:rsidRPr="00886C1A" w:rsidRDefault="004A74C3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ความชันของพื้นที่ด้านล่างของบ่อ</w:t>
            </w:r>
            <w:r w:rsidR="005B0168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, ร้อยละ</w:t>
            </w:r>
          </w:p>
          <w:p w:rsidR="005B0168" w:rsidRPr="00886C1A" w:rsidRDefault="005B0168" w:rsidP="007B1BA3">
            <w:pPr>
              <w:tabs>
                <w:tab w:val="left" w:pos="720"/>
              </w:tabs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</w:t>
            </w:r>
            <w:r w:rsidR="004A74C3"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ตราเร็วที่ปลายสุดของใบกวาดตะกอน</w:t>
            </w: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, </w:t>
            </w:r>
            <w:r w:rsidR="00B75C3A" w:rsidRPr="00886C1A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เมตร</w:t>
            </w:r>
            <w:r w:rsidRPr="00886C1A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/นาที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3-4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3-60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6-17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0.6-1.2</w:t>
            </w:r>
          </w:p>
        </w:tc>
        <w:tc>
          <w:tcPr>
            <w:tcW w:w="19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12-45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86C1A">
              <w:rPr>
                <w:rFonts w:ascii="TH SarabunPSK" w:eastAsia="Cordia New" w:hAnsi="TH SarabunPSK" w:cs="TH SarabunPSK"/>
                <w:sz w:val="30"/>
                <w:szCs w:val="30"/>
              </w:rPr>
              <w:t>8</w:t>
            </w:r>
          </w:p>
          <w:p w:rsidR="005B0168" w:rsidRPr="00886C1A" w:rsidRDefault="005B0168" w:rsidP="007B1BA3">
            <w:pPr>
              <w:tabs>
                <w:tab w:val="left" w:pos="72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</w:tbl>
    <w:p w:rsidR="005B0168" w:rsidRPr="007B1BA3" w:rsidRDefault="00863025" w:rsidP="00863025">
      <w:pPr>
        <w:tabs>
          <w:tab w:val="left" w:pos="284"/>
          <w:tab w:val="left" w:pos="1418"/>
        </w:tabs>
        <w:spacing w:before="120" w:after="0" w:line="240" w:lineRule="auto"/>
        <w:rPr>
          <w:rFonts w:ascii="TH SarabunPSK" w:eastAsia="Cordia New" w:hAnsi="TH SarabunPSK" w:cs="TH SarabunPSK"/>
          <w:sz w:val="30"/>
          <w:szCs w:val="30"/>
        </w:rPr>
      </w:pPr>
      <w:r>
        <w:rPr>
          <w:rFonts w:ascii="TH SarabunPSK" w:eastAsia="Cordia New" w:hAnsi="TH SarabunPSK" w:cs="TH SarabunPSK"/>
          <w:b/>
          <w:bCs/>
          <w:sz w:val="30"/>
          <w:szCs w:val="30"/>
        </w:rPr>
        <w:tab/>
      </w:r>
      <w:proofErr w:type="gramStart"/>
      <w:r w:rsidR="005B0168" w:rsidRPr="00F2361D">
        <w:rPr>
          <w:rFonts w:ascii="TH SarabunPSK" w:eastAsia="Cordia New" w:hAnsi="TH SarabunPSK" w:cs="TH SarabunPSK"/>
          <w:b/>
          <w:bCs/>
          <w:sz w:val="30"/>
          <w:szCs w:val="30"/>
        </w:rPr>
        <w:t>a</w:t>
      </w:r>
      <w:r w:rsidR="00687E82" w:rsidRPr="00F2361D">
        <w:rPr>
          <w:rFonts w:ascii="TH SarabunPSK" w:eastAsia="Cordia New" w:hAnsi="TH SarabunPSK" w:cs="TH SarabunPSK"/>
          <w:b/>
          <w:bCs/>
          <w:sz w:val="30"/>
          <w:szCs w:val="30"/>
          <w:cs/>
        </w:rPr>
        <w:t xml:space="preserve">  </w:t>
      </w:r>
      <w:r w:rsidR="005B0168" w:rsidRPr="00F2361D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หมายถึง</w:t>
      </w:r>
      <w:proofErr w:type="gramEnd"/>
      <w:r w:rsidR="005B0168"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4A74C3" w:rsidRPr="007B1BA3">
        <w:rPr>
          <w:rFonts w:ascii="TH SarabunPSK" w:eastAsia="Cordia New" w:hAnsi="TH SarabunPSK" w:cs="TH SarabunPSK"/>
          <w:sz w:val="30"/>
          <w:szCs w:val="30"/>
          <w:cs/>
        </w:rPr>
        <w:t>ความลึกสำหรับบ่อ</w:t>
      </w:r>
      <w:r w:rsidR="005B0168" w:rsidRPr="007B1BA3">
        <w:rPr>
          <w:rFonts w:ascii="TH SarabunPSK" w:eastAsia="Cordia New" w:hAnsi="TH SarabunPSK" w:cs="TH SarabunPSK"/>
          <w:sz w:val="30"/>
          <w:szCs w:val="30"/>
          <w:cs/>
        </w:rPr>
        <w:t>ตกตะกอนแ</w:t>
      </w:r>
      <w:r w:rsidR="004A74C3" w:rsidRPr="007B1BA3">
        <w:rPr>
          <w:rFonts w:ascii="TH SarabunPSK" w:eastAsia="Cordia New" w:hAnsi="TH SarabunPSK" w:cs="TH SarabunPSK"/>
          <w:sz w:val="30"/>
          <w:szCs w:val="30"/>
          <w:cs/>
        </w:rPr>
        <w:t>บบกลมเป็นการวัดที่ผนังหรือขอบบ่อ ส่วนบ่อ</w:t>
      </w:r>
      <w:r w:rsidR="005B0168" w:rsidRPr="007B1BA3">
        <w:rPr>
          <w:rFonts w:ascii="TH SarabunPSK" w:eastAsia="Cordia New" w:hAnsi="TH SarabunPSK" w:cs="TH SarabunPSK"/>
          <w:sz w:val="30"/>
          <w:szCs w:val="30"/>
          <w:cs/>
        </w:rPr>
        <w:t>แบบสี่เหลี่ยมผืนผ้า</w:t>
      </w:r>
    </w:p>
    <w:p w:rsidR="005B0168" w:rsidRPr="007B1BA3" w:rsidRDefault="005B0168" w:rsidP="00863025">
      <w:pPr>
        <w:tabs>
          <w:tab w:val="left" w:pos="720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7B1BA3">
        <w:rPr>
          <w:rFonts w:ascii="TH SarabunPSK" w:eastAsia="Cordia New" w:hAnsi="TH SarabunPSK" w:cs="TH SarabunPSK"/>
          <w:sz w:val="30"/>
          <w:szCs w:val="30"/>
          <w:cs/>
        </w:rPr>
        <w:tab/>
        <w:t>เป็นการวัดที่ผนังด้านทางน้ำออก</w:t>
      </w:r>
    </w:p>
    <w:p w:rsidR="00F04EAD" w:rsidRPr="007B1BA3" w:rsidRDefault="00F04EAD" w:rsidP="007B1BA3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br w:type="page"/>
      </w:r>
    </w:p>
    <w:p w:rsidR="005B0168" w:rsidRPr="007B1BA3" w:rsidRDefault="00E27C06" w:rsidP="007668E3">
      <w:pPr>
        <w:tabs>
          <w:tab w:val="left" w:pos="1560"/>
        </w:tabs>
        <w:spacing w:after="0" w:line="235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lastRenderedPageBreak/>
        <w:t>1.</w:t>
      </w:r>
      <w:r w:rsidR="00525053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.4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การฆ่าเชื้อโรค</w:t>
      </w:r>
    </w:p>
    <w:p w:rsidR="005B0168" w:rsidRDefault="005B0168" w:rsidP="007668E3">
      <w:pPr>
        <w:tabs>
          <w:tab w:val="left" w:pos="851"/>
        </w:tabs>
        <w:spacing w:after="0" w:line="235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7B1BA3">
        <w:rPr>
          <w:rFonts w:ascii="TH SarabunPSK" w:eastAsia="Cordia New" w:hAnsi="TH SarabunPSK" w:cs="TH SarabunPSK"/>
          <w:sz w:val="36"/>
          <w:szCs w:val="36"/>
          <w:cs/>
        </w:rPr>
        <w:tab/>
        <w:t>สำหรับน้ำเสียชุมชน โดยปกติการฆ่าเชื้อโรคจะใช้</w:t>
      </w:r>
      <w:r w:rsidR="00802BA2" w:rsidRPr="007B1BA3">
        <w:rPr>
          <w:rFonts w:ascii="TH SarabunPSK" w:eastAsia="Cordia New" w:hAnsi="TH SarabunPSK" w:cs="TH SarabunPSK"/>
          <w:sz w:val="36"/>
          <w:szCs w:val="36"/>
          <w:cs/>
        </w:rPr>
        <w:t>คลอรีน ค่ากำหนดการออกแบบสำหรับถังสัมผัส</w:t>
      </w:r>
      <w:r w:rsidRPr="007B1BA3">
        <w:rPr>
          <w:rFonts w:ascii="TH SarabunPSK" w:eastAsia="Cordia New" w:hAnsi="TH SarabunPSK" w:cs="TH SarabunPSK"/>
          <w:sz w:val="36"/>
          <w:szCs w:val="36"/>
          <w:cs/>
        </w:rPr>
        <w:t>คลอรี</w:t>
      </w:r>
      <w:r w:rsidR="00F04EAD" w:rsidRPr="007B1BA3">
        <w:rPr>
          <w:rFonts w:ascii="TH SarabunPSK" w:eastAsia="Cordia New" w:hAnsi="TH SarabunPSK" w:cs="TH SarabunPSK"/>
          <w:sz w:val="36"/>
          <w:szCs w:val="36"/>
          <w:cs/>
        </w:rPr>
        <w:t>น</w:t>
      </w:r>
      <w:r w:rsidR="00802BA2" w:rsidRPr="007B1BA3">
        <w:rPr>
          <w:rFonts w:ascii="TH SarabunPSK" w:eastAsia="Cordia New" w:hAnsi="TH SarabunPSK" w:cs="TH SarabunPSK"/>
          <w:sz w:val="36"/>
          <w:szCs w:val="36"/>
          <w:cs/>
        </w:rPr>
        <w:t>แสดงได้ดังนี้</w:t>
      </w:r>
    </w:p>
    <w:tbl>
      <w:tblPr>
        <w:tblStyle w:val="LightGrid-Accent6"/>
        <w:tblW w:w="9072" w:type="dxa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6408"/>
        <w:gridCol w:w="2664"/>
      </w:tblGrid>
      <w:tr w:rsidR="005B0168" w:rsidRPr="007B1BA3" w:rsidTr="008630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6A37CC" w:rsidRDefault="005B0168" w:rsidP="007668E3">
            <w:pPr>
              <w:shd w:val="clear" w:color="auto" w:fill="B6DDE8" w:themeFill="accent5" w:themeFillTint="66"/>
              <w:tabs>
                <w:tab w:val="left" w:pos="720"/>
              </w:tabs>
              <w:spacing w:line="235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A37CC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6A37CC" w:rsidRDefault="005B0168" w:rsidP="007668E3">
            <w:pPr>
              <w:shd w:val="clear" w:color="auto" w:fill="B6DDE8" w:themeFill="accent5" w:themeFillTint="66"/>
              <w:tabs>
                <w:tab w:val="left" w:pos="720"/>
              </w:tabs>
              <w:spacing w:line="235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A37CC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ค่าแนะนำ</w:t>
            </w:r>
          </w:p>
        </w:tc>
      </w:tr>
      <w:tr w:rsidR="005B0168" w:rsidRPr="007B1BA3" w:rsidTr="00863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9D5802" w:rsidRDefault="005B0168" w:rsidP="007668E3">
            <w:pPr>
              <w:tabs>
                <w:tab w:val="left" w:pos="720"/>
                <w:tab w:val="center" w:pos="3096"/>
              </w:tabs>
              <w:spacing w:line="235" w:lineRule="auto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ความยาวต่อความกว้างของราง</w:t>
            </w:r>
            <w:r w:rsidR="007668E3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  <w:tab/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ความสูงต่อความกว้างของพื้นที่หน้าตัดเปียก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เวลาสัมผัส, นาที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อัตราไหลเฉลี่ย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อัตราไหลสูงสุด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ความเข้มข้นคลอรีนที่ต้องการ, </w:t>
            </w:r>
            <w:r w:rsidR="00B75C3A" w:rsidRPr="009D5802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มิลลิกรัม/ลิตร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 xml:space="preserve">คลอรีนคงเหลือทั้งหมด, </w:t>
            </w:r>
            <w:r w:rsidR="00B75C3A" w:rsidRPr="009D5802">
              <w:rPr>
                <w:rFonts w:ascii="TH SarabunPSK" w:eastAsia="Cordia New" w:hAnsi="TH SarabunPSK" w:cs="TH SarabunPSK" w:hint="cs"/>
                <w:b w:val="0"/>
                <w:bCs w:val="0"/>
                <w:sz w:val="30"/>
                <w:szCs w:val="30"/>
                <w:cs/>
              </w:rPr>
              <w:t>มิลลิกรัม/ลิตร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ขั้นต่ำ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ind w:left="180"/>
              <w:jc w:val="thaiDistribute"/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b w:val="0"/>
                <w:bCs w:val="0"/>
                <w:sz w:val="30"/>
                <w:szCs w:val="30"/>
                <w:cs/>
              </w:rPr>
              <w:t>ขั้นสูง</w:t>
            </w:r>
          </w:p>
        </w:tc>
        <w:tc>
          <w:tcPr>
            <w:tcW w:w="26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มากกว่า </w:t>
            </w: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40:1 (72:1)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มากกว่า </w:t>
            </w: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2:1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10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2-15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0.3</w:t>
            </w:r>
          </w:p>
          <w:p w:rsidR="005B0168" w:rsidRPr="009D5802" w:rsidRDefault="005B0168" w:rsidP="007668E3">
            <w:pPr>
              <w:tabs>
                <w:tab w:val="left" w:pos="720"/>
              </w:tabs>
              <w:spacing w:line="235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D5802">
              <w:rPr>
                <w:rFonts w:ascii="TH SarabunPSK" w:eastAsia="Cordia New" w:hAnsi="TH SarabunPSK" w:cs="TH SarabunPSK"/>
                <w:sz w:val="30"/>
                <w:szCs w:val="30"/>
              </w:rPr>
              <w:t>2.0</w:t>
            </w:r>
          </w:p>
        </w:tc>
      </w:tr>
    </w:tbl>
    <w:p w:rsidR="005B0168" w:rsidRPr="007B1BA3" w:rsidRDefault="005B0168" w:rsidP="007668E3">
      <w:pPr>
        <w:tabs>
          <w:tab w:val="left" w:pos="720"/>
        </w:tabs>
        <w:spacing w:after="0" w:line="235" w:lineRule="auto"/>
        <w:jc w:val="thaiDistribute"/>
        <w:rPr>
          <w:rFonts w:ascii="TH SarabunPSK" w:eastAsia="Cordia New" w:hAnsi="TH SarabunPSK" w:cs="TH SarabunPSK"/>
          <w:sz w:val="28"/>
          <w:cs/>
        </w:rPr>
      </w:pPr>
    </w:p>
    <w:p w:rsidR="005B0168" w:rsidRPr="007B1BA3" w:rsidRDefault="00525053" w:rsidP="007668E3">
      <w:pPr>
        <w:tabs>
          <w:tab w:val="left" w:pos="851"/>
        </w:tabs>
        <w:spacing w:after="0" w:line="235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1.</w:t>
      </w:r>
      <w:r w:rsidRPr="007B1BA3">
        <w:rPr>
          <w:rFonts w:ascii="TH SarabunPSK" w:eastAsia="Cordia New" w:hAnsi="TH SarabunPSK" w:cs="TH SarabunPSK"/>
          <w:b/>
          <w:bCs/>
          <w:sz w:val="36"/>
          <w:szCs w:val="36"/>
        </w:rPr>
        <w:t>4</w:t>
      </w:r>
      <w:r w:rsidR="005B0168" w:rsidRPr="007B1BA3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Pr="007B1BA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ปัญหาและแนวทางการแก้ไข</w:t>
      </w:r>
    </w:p>
    <w:p w:rsidR="000E266B" w:rsidRDefault="000E266B" w:rsidP="007668E3">
      <w:pPr>
        <w:tabs>
          <w:tab w:val="left" w:pos="851"/>
        </w:tabs>
        <w:spacing w:after="0" w:line="235" w:lineRule="auto"/>
        <w:ind w:firstLine="851"/>
        <w:jc w:val="thaiDistribute"/>
        <w:rPr>
          <w:rFonts w:ascii="TH SarabunPSK" w:eastAsia="Cordia New" w:hAnsi="TH SarabunPSK" w:cs="TH SarabunPSK"/>
          <w:color w:val="000000" w:themeColor="text1"/>
          <w:sz w:val="36"/>
          <w:szCs w:val="36"/>
        </w:rPr>
      </w:pPr>
      <w:r w:rsidRPr="00F83047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ในการควบคุมดูแลระบบมักประสบปัญหาที่ทำให้คุณภาพน้ำทิ้งไม่ผ่านเกณฑ์มาตรฐาน</w:t>
      </w:r>
      <w:r w:rsidR="00863025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br/>
      </w:r>
      <w:r w:rsidRPr="008A0F6E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โดยสามารถสรุปปัญหา สาเหตุ และ</w:t>
      </w:r>
      <w:r w:rsidR="008A0F6E" w:rsidRPr="008A0F6E">
        <w:rPr>
          <w:rFonts w:ascii="TH SarabunPSK" w:eastAsia="Cordia New" w:hAnsi="TH SarabunPSK" w:cs="TH SarabunPSK" w:hint="cs"/>
          <w:color w:val="000000" w:themeColor="text1"/>
          <w:spacing w:val="-4"/>
          <w:sz w:val="36"/>
          <w:szCs w:val="36"/>
          <w:cs/>
        </w:rPr>
        <w:t>แนวทาง</w:t>
      </w:r>
      <w:r w:rsidRPr="008A0F6E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การแก้ไขสำหรับระบบแผ่นจานหมุนชีวภาพ ได้ดังนี้</w:t>
      </w:r>
    </w:p>
    <w:tbl>
      <w:tblPr>
        <w:tblStyle w:val="MediumShading1-Accent6"/>
        <w:tblW w:w="9146" w:type="dxa"/>
        <w:tblInd w:w="10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1278"/>
        <w:gridCol w:w="1620"/>
        <w:gridCol w:w="2198"/>
        <w:gridCol w:w="4050"/>
      </w:tblGrid>
      <w:tr w:rsidR="005B0168" w:rsidRPr="009D5802" w:rsidTr="007668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9D5802" w:rsidRDefault="005B0168" w:rsidP="007668E3">
            <w:pPr>
              <w:spacing w:line="235" w:lineRule="auto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ปัญหา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9D5802" w:rsidRDefault="005B0168" w:rsidP="007668E3">
            <w:pPr>
              <w:spacing w:line="235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ลักษณะ</w:t>
            </w:r>
          </w:p>
        </w:tc>
        <w:tc>
          <w:tcPr>
            <w:tcW w:w="2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9D5802" w:rsidRDefault="005B0168" w:rsidP="007668E3">
            <w:pPr>
              <w:spacing w:line="235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สาเหตุ</w:t>
            </w:r>
          </w:p>
        </w:tc>
        <w:tc>
          <w:tcPr>
            <w:tcW w:w="40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</w:tcPr>
          <w:p w:rsidR="005B0168" w:rsidRPr="009D5802" w:rsidRDefault="00F83047" w:rsidP="007668E3">
            <w:pPr>
              <w:spacing w:line="235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9D5802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แนวทาง</w:t>
            </w:r>
            <w:r w:rsidR="005B0168" w:rsidRPr="009D5802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การแก้ไข</w:t>
            </w:r>
          </w:p>
        </w:tc>
      </w:tr>
      <w:tr w:rsidR="00A83484" w:rsidRPr="009D5802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 w:val="restart"/>
            <w:tcBorders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spacing w:line="235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อัตราภาระบรรทุกสารอินทรีย์</w:t>
            </w:r>
          </w:p>
          <w:p w:rsidR="00A83484" w:rsidRPr="009D5802" w:rsidRDefault="00A83484" w:rsidP="007668E3">
            <w:pPr>
              <w:spacing w:line="235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ไม่เหมาะสม</w:t>
            </w:r>
          </w:p>
        </w:tc>
        <w:tc>
          <w:tcPr>
            <w:tcW w:w="1620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spacing w:line="235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อัตราการหมุนของเพลาตัวกลางไม่เหมาะสม ขนาดถังเล็กเกินไป จำนวนแผ่นจานและพื้นที่ผิวไม่พอเพียง</w:t>
            </w:r>
          </w:p>
        </w:tc>
        <w:tc>
          <w:tcPr>
            <w:tcW w:w="2198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pStyle w:val="ListParagraph"/>
              <w:numPr>
                <w:ilvl w:val="0"/>
                <w:numId w:val="32"/>
              </w:numPr>
              <w:tabs>
                <w:tab w:val="left" w:pos="260"/>
              </w:tabs>
              <w:spacing w:line="235" w:lineRule="auto"/>
              <w:ind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ขนาดถังและพื้นที่</w:t>
            </w:r>
          </w:p>
          <w:p w:rsidR="00A83484" w:rsidRPr="009D5802" w:rsidRDefault="00A83484" w:rsidP="007668E3">
            <w:pPr>
              <w:tabs>
                <w:tab w:val="left" w:pos="260"/>
              </w:tabs>
              <w:spacing w:line="235" w:lineRule="auto"/>
              <w:ind w:left="260" w:hanging="2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แผ่นจานหมุนชีวภาพ</w:t>
            </w:r>
          </w:p>
          <w:p w:rsidR="00A83484" w:rsidRPr="009D5802" w:rsidRDefault="00A83484" w:rsidP="007668E3">
            <w:pPr>
              <w:tabs>
                <w:tab w:val="left" w:pos="260"/>
              </w:tabs>
              <w:spacing w:line="235" w:lineRule="auto"/>
              <w:ind w:left="260" w:hanging="2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ไม่เหมาะสม</w:t>
            </w:r>
          </w:p>
          <w:p w:rsidR="00A83484" w:rsidRPr="009D5802" w:rsidRDefault="00A83484" w:rsidP="007668E3">
            <w:pPr>
              <w:tabs>
                <w:tab w:val="left" w:pos="260"/>
              </w:tabs>
              <w:spacing w:line="235" w:lineRule="auto"/>
              <w:ind w:left="260" w:hanging="2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050" w:type="dxa"/>
            <w:tcBorders>
              <w:lef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tabs>
                <w:tab w:val="left" w:pos="260"/>
                <w:tab w:val="left" w:pos="352"/>
              </w:tabs>
              <w:spacing w:line="235" w:lineRule="auto"/>
              <w:ind w:left="149" w:hanging="1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ทำการตรวจสอบและคำนวณปริมาณสารอินทรีย์จากอัตราน้ำเสียและค่าบีโอดี เพื่อให้ได้ปริมาณสารอินทรีย์ที่เข้าถังแผ่นจานหมุนชีวภาพ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มีหน่วยเป็นกิโลกรัม นำค่าปริมาตรของถังและพื้นที่ทั้งหมดของแผ่น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ไปหาอัตราส่วนค่าบีโอดีต่อปริมาตรถังและ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ค่าบีโอดีต่อพื้นที่แผ่น ซึ่งเมื่อนำไปเปรียบเทียบกับค่ามาตรฐานแล้วจะทราบทันทีว่า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ระบบที่ออกแบบไว้เหมาะสมหรือไม่</w:t>
            </w:r>
          </w:p>
        </w:tc>
      </w:tr>
      <w:tr w:rsidR="00A83484" w:rsidRPr="009D5802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vMerge/>
            <w:tcBorders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spacing w:line="235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spacing w:line="235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98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tabs>
                <w:tab w:val="left" w:pos="260"/>
              </w:tabs>
              <w:spacing w:line="235" w:lineRule="auto"/>
              <w:ind w:left="260" w:hanging="2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อัตราการหมุนของ</w:t>
            </w:r>
            <w:r w:rsidRPr="009D5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เพลากลางไม่เหมาะสม</w:t>
            </w:r>
          </w:p>
        </w:tc>
        <w:tc>
          <w:tcPr>
            <w:tcW w:w="4050" w:type="dxa"/>
            <w:tcBorders>
              <w:left w:val="none" w:sz="0" w:space="0" w:color="auto"/>
            </w:tcBorders>
            <w:shd w:val="clear" w:color="auto" w:fill="DAEEF3" w:themeFill="accent5" w:themeFillTint="33"/>
          </w:tcPr>
          <w:p w:rsidR="00A83484" w:rsidRPr="009D5802" w:rsidRDefault="00A83484" w:rsidP="007668E3">
            <w:pPr>
              <w:tabs>
                <w:tab w:val="left" w:pos="260"/>
                <w:tab w:val="left" w:pos="352"/>
              </w:tabs>
              <w:spacing w:line="235" w:lineRule="auto"/>
              <w:ind w:left="149" w:hanging="14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ปรับอัตราการหมุนของเพลาตัวกลาง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ให้เหมาะสม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เพื่อเพิ่มอัตราการย่อยสลาย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อัตราการเติมอากาศ และอัตราการกวนน้ำเสียในถังบำบัด ซึ่งโดยปกติอัตราการหมุนเท่ากับ </w:t>
            </w: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1-2 รอบ/นาที แต่บางครั้งอาจสูงถึง 3 รอบ/นาที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ซึ่งประสิทธิภาพขึ้นอยู่กับการสังเกตและการวิเคราะห์ตัวอย่างน้ำ</w:t>
            </w:r>
          </w:p>
        </w:tc>
      </w:tr>
      <w:tr w:rsidR="005B0168" w:rsidRPr="009D5802" w:rsidTr="00B55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5B0168" w:rsidP="007B1BA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ทิศ</w:t>
            </w:r>
            <w:r w:rsidR="006561A1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ทาง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การไหลเข้าของ</w:t>
            </w:r>
          </w:p>
          <w:p w:rsidR="005B0168" w:rsidRPr="009D5802" w:rsidRDefault="005B0168" w:rsidP="007B1BA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น้ำเสียไม่เหมาะสม</w:t>
            </w:r>
          </w:p>
        </w:tc>
        <w:tc>
          <w:tcPr>
            <w:tcW w:w="1620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802A40" w:rsidP="007B1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การไหลเข้า</w:t>
            </w:r>
            <w:r w:rsidR="00C357A7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ของน้ำเสีย</w:t>
            </w:r>
            <w:r w:rsidR="00C357A7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ถูกออกแบบให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้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ไหลเข้าในทิศขนานกับแนวแกนของแผ่นจานหมุน</w:t>
            </w:r>
          </w:p>
        </w:tc>
        <w:tc>
          <w:tcPr>
            <w:tcW w:w="2198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5B0168" w:rsidP="007B1BA3">
            <w:pPr>
              <w:tabs>
                <w:tab w:val="left" w:pos="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การเกิดตะกอนเกาะตัวบนแผ่นจานหมุนไม่สม่ำเสมอ จะมีตะกอนเกาะตัวมากในช่วงแผ่นแรกๆ</w:t>
            </w:r>
            <w:r w:rsidR="00C357A7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ที่น้ำเสียไหลเข้า เนื่องจากน้ำเสียมีความเข้มข้นสูง</w:t>
            </w:r>
            <w:r w:rsidR="007F7387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ทำให้น้ำหนักบนเพลาไม่สม่ำเสมอ </w:t>
            </w:r>
            <w:r w:rsidR="00B75C3A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เกิดแรงบิดที่เยื้องศูนย์ของแกนเพลาขึ้น</w:t>
            </w:r>
          </w:p>
        </w:tc>
        <w:tc>
          <w:tcPr>
            <w:tcW w:w="4050" w:type="dxa"/>
            <w:tcBorders>
              <w:lef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8A0F6E" w:rsidP="008A0F6E">
            <w:pPr>
              <w:tabs>
                <w:tab w:val="left" w:pos="260"/>
                <w:tab w:val="left" w:pos="352"/>
              </w:tabs>
              <w:ind w:left="149" w:hanging="1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ควรออกแบบการกระจายน้ำเข้าในแนวตั้งฉากกับแนวแกนหมุนและคว</w:t>
            </w:r>
            <w:bookmarkStart w:id="0" w:name="_GoBack"/>
            <w:bookmarkEnd w:id="0"/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รกระจายการไหลเข้าของน้ำให้สม่ำเสมอตลอดแนว</w:t>
            </w:r>
          </w:p>
          <w:p w:rsidR="005B0168" w:rsidRPr="009D5802" w:rsidRDefault="008A0F6E" w:rsidP="008A0F6E">
            <w:pPr>
              <w:tabs>
                <w:tab w:val="left" w:pos="260"/>
                <w:tab w:val="left" w:pos="352"/>
              </w:tabs>
              <w:ind w:left="149" w:hanging="1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ตรวจสอบบำรุงรักษาชุดลูกปืนแกนเพลาอย่างสม่ำเสมอ</w:t>
            </w:r>
          </w:p>
        </w:tc>
      </w:tr>
      <w:tr w:rsidR="005B0168" w:rsidRPr="009D5802" w:rsidTr="00B553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right w:val="none" w:sz="0" w:space="0" w:color="auto"/>
            </w:tcBorders>
            <w:shd w:val="clear" w:color="auto" w:fill="DAEEF3" w:themeFill="accent5" w:themeFillTint="33"/>
          </w:tcPr>
          <w:p w:rsidR="00CF6EF1" w:rsidRPr="009D5802" w:rsidRDefault="005B0168" w:rsidP="007B1BA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</w:t>
            </w:r>
          </w:p>
          <w:p w:rsidR="005B0168" w:rsidRPr="009D5802" w:rsidRDefault="005B0168" w:rsidP="007B1BA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ดูแลและการบำรุงรักษา</w:t>
            </w:r>
          </w:p>
        </w:tc>
        <w:tc>
          <w:tcPr>
            <w:tcW w:w="1620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5B0168" w:rsidP="007B1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เฟืองหรือเพลา</w:t>
            </w:r>
          </w:p>
          <w:p w:rsidR="005B0168" w:rsidRPr="009D5802" w:rsidRDefault="005B0168" w:rsidP="007B1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ไม่สามารถรับแรงเฉือน และแรงบิด</w:t>
            </w:r>
          </w:p>
          <w:p w:rsidR="005B0168" w:rsidRPr="009D5802" w:rsidRDefault="005B0168" w:rsidP="007B1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ที่เยื้องศูนย์ได้</w:t>
            </w:r>
          </w:p>
        </w:tc>
        <w:tc>
          <w:tcPr>
            <w:tcW w:w="2198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7F7387" w:rsidRPr="009D5802" w:rsidRDefault="005B0168" w:rsidP="007B1BA3">
            <w:pPr>
              <w:tabs>
                <w:tab w:val="left" w:pos="260"/>
              </w:tabs>
              <w:ind w:left="260" w:hanging="2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แรงบิดที่เยื้องศูนย์ของ</w:t>
            </w:r>
          </w:p>
          <w:p w:rsidR="005B0168" w:rsidRPr="009D5802" w:rsidRDefault="005B0168" w:rsidP="007B1BA3">
            <w:pPr>
              <w:tabs>
                <w:tab w:val="left" w:pos="260"/>
              </w:tabs>
              <w:ind w:left="260" w:hanging="2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แกนเพลา</w:t>
            </w:r>
          </w:p>
        </w:tc>
        <w:tc>
          <w:tcPr>
            <w:tcW w:w="4050" w:type="dxa"/>
            <w:tcBorders>
              <w:left w:val="none" w:sz="0" w:space="0" w:color="auto"/>
            </w:tcBorders>
            <w:shd w:val="clear" w:color="auto" w:fill="DAEEF3" w:themeFill="accent5" w:themeFillTint="33"/>
          </w:tcPr>
          <w:p w:rsidR="005B0168" w:rsidRPr="009D5802" w:rsidRDefault="00A83484" w:rsidP="00963D29">
            <w:pPr>
              <w:tabs>
                <w:tab w:val="left" w:pos="260"/>
                <w:tab w:val="left" w:pos="352"/>
              </w:tabs>
              <w:ind w:left="149" w:hanging="14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A0F6E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63077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เมื่อ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แผ่น</w:t>
            </w:r>
            <w:r w:rsidR="00F63077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จาน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หมุนชีวภาพ</w:t>
            </w:r>
            <w:r w:rsidR="00F63077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หยุดดำเนินการ</w:t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เป็นระยะเวลานาน ก่อนทำการเดินเครื่องใหม่</w:t>
            </w:r>
            <w:r w:rsidR="00C357A7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ควรทำความสะอาดตะไคร่น้ำที่เกาะบนผิวจาน เพราะจะทำให้เกิดแรงบิด ทำให้เพลากลาง</w:t>
            </w:r>
            <w:r w:rsidR="00C357A7" w:rsidRPr="009D580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5B0168" w:rsidRPr="009D5802">
              <w:rPr>
                <w:rFonts w:ascii="TH SarabunPSK" w:hAnsi="TH SarabunPSK" w:cs="TH SarabunPSK"/>
                <w:sz w:val="30"/>
                <w:szCs w:val="30"/>
                <w:cs/>
              </w:rPr>
              <w:t>เกิดความเสียหายได้จากความไม่สมดุลจากน้ำหนักบนแผ่น</w:t>
            </w:r>
          </w:p>
        </w:tc>
      </w:tr>
    </w:tbl>
    <w:p w:rsidR="005B0168" w:rsidRPr="007B1BA3" w:rsidRDefault="005B0168" w:rsidP="007B1BA3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sectPr w:rsidR="005B0168" w:rsidRPr="007B1BA3" w:rsidSect="009426B7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25" w:rsidRDefault="00863025" w:rsidP="006A2833">
      <w:pPr>
        <w:spacing w:after="0" w:line="240" w:lineRule="auto"/>
      </w:pPr>
      <w:r>
        <w:separator/>
      </w:r>
    </w:p>
  </w:endnote>
  <w:endnote w:type="continuationSeparator" w:id="0">
    <w:p w:rsidR="00863025" w:rsidRDefault="00863025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96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844"/>
      <w:gridCol w:w="8330"/>
    </w:tblGrid>
    <w:tr w:rsidR="00863025" w:rsidTr="00863025">
      <w:tc>
        <w:tcPr>
          <w:tcW w:w="906" w:type="pct"/>
          <w:shd w:val="clear" w:color="auto" w:fill="4BACC6" w:themeFill="accent5"/>
        </w:tcPr>
        <w:p w:rsidR="00863025" w:rsidRPr="00D96D58" w:rsidRDefault="00863025" w:rsidP="00863025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 w:themeColor="background1"/>
              <w:sz w:val="28"/>
              <w:cs/>
            </w:rPr>
            <w:t>1</w:t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t xml:space="preserve"> - </w: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instrText xml:space="preserve"> PAGE   \* MERGEFORMAT </w:instrTex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separate"/>
          </w:r>
          <w:r w:rsidR="007668E3">
            <w:rPr>
              <w:rFonts w:ascii="TH SarabunPSK" w:hAnsi="TH SarabunPSK" w:cs="TH SarabunPSK"/>
              <w:b/>
              <w:bCs/>
              <w:noProof/>
              <w:color w:val="FFFFFF" w:themeColor="background1"/>
              <w:sz w:val="28"/>
            </w:rPr>
            <w:t>6</w: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end"/>
          </w:r>
        </w:p>
      </w:tc>
      <w:tc>
        <w:tcPr>
          <w:tcW w:w="4094" w:type="pct"/>
        </w:tcPr>
        <w:p w:rsidR="00863025" w:rsidRDefault="00863025" w:rsidP="00863025">
          <w:pPr>
            <w:pStyle w:val="Footer"/>
          </w:pPr>
          <w:r w:rsidRPr="007453DF">
            <w:rPr>
              <w:rFonts w:ascii="TH SarabunPSK" w:hAnsi="TH SarabunPSK" w:cs="TH SarabunPSK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hAnsi="TH SarabunPSK" w:cs="TH SarabunPSK" w:hint="cs"/>
              <w:cs/>
            </w:rPr>
            <w:t>แผ่นจานหมุนชีวภาพ</w:t>
          </w:r>
        </w:p>
      </w:tc>
    </w:tr>
  </w:tbl>
  <w:p w:rsidR="00863025" w:rsidRPr="009426B7" w:rsidRDefault="00863025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03"/>
      <w:gridCol w:w="1703"/>
    </w:tblGrid>
    <w:tr w:rsidR="00863025" w:rsidTr="00863025">
      <w:tc>
        <w:tcPr>
          <w:tcW w:w="4197" w:type="pct"/>
        </w:tcPr>
        <w:p w:rsidR="00863025" w:rsidRPr="007453DF" w:rsidRDefault="00863025" w:rsidP="009426B7">
          <w:pPr>
            <w:pStyle w:val="Footer"/>
            <w:jc w:val="right"/>
            <w:rPr>
              <w:rFonts w:ascii="TH SarabunPSK" w:hAnsi="TH SarabunPSK" w:cs="TH SarabunPSK"/>
              <w:cs/>
            </w:rPr>
          </w:pPr>
          <w:r w:rsidRPr="007453DF">
            <w:rPr>
              <w:rFonts w:ascii="TH SarabunPSK" w:hAnsi="TH SarabunPSK" w:cs="TH SarabunPSK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hAnsi="TH SarabunPSK" w:cs="TH SarabunPSK" w:hint="cs"/>
              <w:cs/>
            </w:rPr>
            <w:t>แผ่นจานหมุนชีวภาพ</w:t>
          </w:r>
        </w:p>
      </w:tc>
      <w:tc>
        <w:tcPr>
          <w:tcW w:w="803" w:type="pct"/>
          <w:shd w:val="clear" w:color="auto" w:fill="4BACC6" w:themeFill="accent5"/>
        </w:tcPr>
        <w:p w:rsidR="00863025" w:rsidRPr="007453DF" w:rsidRDefault="00863025" w:rsidP="00863025">
          <w:pPr>
            <w:pStyle w:val="Header"/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 w:themeColor="background1"/>
              <w:sz w:val="28"/>
              <w:cs/>
            </w:rPr>
            <w:t>1</w:t>
          </w:r>
          <w:r w:rsidRPr="007453DF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t xml:space="preserve"> - </w: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instrText xml:space="preserve"> PAGE   \* MERGEFORMAT </w:instrTex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separate"/>
          </w:r>
          <w:r w:rsidR="007668E3">
            <w:rPr>
              <w:rFonts w:ascii="TH SarabunPSK" w:hAnsi="TH SarabunPSK" w:cs="TH SarabunPSK"/>
              <w:b/>
              <w:bCs/>
              <w:noProof/>
              <w:color w:val="FFFFFF" w:themeColor="background1"/>
              <w:sz w:val="28"/>
            </w:rPr>
            <w:t>5</w:t>
          </w:r>
          <w:r w:rsidR="00004EB6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end"/>
          </w:r>
        </w:p>
      </w:tc>
    </w:tr>
  </w:tbl>
  <w:p w:rsidR="00863025" w:rsidRPr="009426B7" w:rsidRDefault="00863025" w:rsidP="006A2833">
    <w:pPr>
      <w:pStyle w:val="Footer"/>
      <w:jc w:val="center"/>
      <w:rPr>
        <w:rFonts w:ascii="TH SarabunPSK" w:hAnsi="TH SarabunPSK" w:cs="TH SarabunPSK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25" w:rsidRDefault="00863025" w:rsidP="006A2833">
      <w:pPr>
        <w:spacing w:after="0" w:line="240" w:lineRule="auto"/>
      </w:pPr>
      <w:r>
        <w:separator/>
      </w:r>
    </w:p>
  </w:footnote>
  <w:footnote w:type="continuationSeparator" w:id="0">
    <w:p w:rsidR="00863025" w:rsidRDefault="00863025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05"/>
      <w:gridCol w:w="1984"/>
    </w:tblGrid>
    <w:tr w:rsidR="00863025" w:rsidTr="00863025">
      <w:trPr>
        <w:trHeight w:val="779"/>
      </w:trPr>
      <w:tc>
        <w:tcPr>
          <w:tcW w:w="4089" w:type="pct"/>
          <w:vAlign w:val="bottom"/>
        </w:tcPr>
        <w:p w:rsidR="00863025" w:rsidRDefault="00863025" w:rsidP="00863025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863025" w:rsidRDefault="00863025" w:rsidP="00863025">
          <w:pPr>
            <w:pStyle w:val="Header"/>
            <w:rPr>
              <w:color w:val="FFFFFF" w:themeColor="background1"/>
            </w:rPr>
          </w:pPr>
        </w:p>
      </w:tc>
    </w:tr>
  </w:tbl>
  <w:p w:rsidR="00863025" w:rsidRPr="00863025" w:rsidRDefault="00863025">
    <w:pPr>
      <w:pStyle w:val="Header"/>
      <w:rPr>
        <w:rFonts w:ascii="TH SarabunPSK" w:hAnsi="TH SarabunPSK" w:cs="TH SarabunPSK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05"/>
      <w:gridCol w:w="1984"/>
    </w:tblGrid>
    <w:tr w:rsidR="00863025" w:rsidTr="00863025">
      <w:trPr>
        <w:trHeight w:val="779"/>
      </w:trPr>
      <w:tc>
        <w:tcPr>
          <w:tcW w:w="4089" w:type="pct"/>
          <w:vAlign w:val="bottom"/>
        </w:tcPr>
        <w:p w:rsidR="00863025" w:rsidRDefault="00863025" w:rsidP="00863025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863025" w:rsidRDefault="00863025" w:rsidP="00863025">
          <w:pPr>
            <w:pStyle w:val="Header"/>
            <w:rPr>
              <w:color w:val="FFFFFF" w:themeColor="background1"/>
            </w:rPr>
          </w:pPr>
        </w:p>
      </w:tc>
    </w:tr>
  </w:tbl>
  <w:p w:rsidR="00863025" w:rsidRPr="00863025" w:rsidRDefault="00863025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CAC5785"/>
    <w:multiLevelType w:val="hybridMultilevel"/>
    <w:tmpl w:val="A7760992"/>
    <w:lvl w:ilvl="0" w:tplc="BE7423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0567391"/>
    <w:multiLevelType w:val="hybridMultilevel"/>
    <w:tmpl w:val="97C4CBA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5"/>
  </w:num>
  <w:num w:numId="5">
    <w:abstractNumId w:val="20"/>
  </w:num>
  <w:num w:numId="6">
    <w:abstractNumId w:val="31"/>
  </w:num>
  <w:num w:numId="7">
    <w:abstractNumId w:val="15"/>
  </w:num>
  <w:num w:numId="8">
    <w:abstractNumId w:val="18"/>
  </w:num>
  <w:num w:numId="9">
    <w:abstractNumId w:val="14"/>
  </w:num>
  <w:num w:numId="10">
    <w:abstractNumId w:val="24"/>
  </w:num>
  <w:num w:numId="11">
    <w:abstractNumId w:val="2"/>
  </w:num>
  <w:num w:numId="12">
    <w:abstractNumId w:val="3"/>
  </w:num>
  <w:num w:numId="13">
    <w:abstractNumId w:val="12"/>
  </w:num>
  <w:num w:numId="14">
    <w:abstractNumId w:val="4"/>
  </w:num>
  <w:num w:numId="15">
    <w:abstractNumId w:val="23"/>
  </w:num>
  <w:num w:numId="16">
    <w:abstractNumId w:val="27"/>
  </w:num>
  <w:num w:numId="17">
    <w:abstractNumId w:val="19"/>
  </w:num>
  <w:num w:numId="18">
    <w:abstractNumId w:val="22"/>
  </w:num>
  <w:num w:numId="19">
    <w:abstractNumId w:val="11"/>
  </w:num>
  <w:num w:numId="20">
    <w:abstractNumId w:val="9"/>
  </w:num>
  <w:num w:numId="21">
    <w:abstractNumId w:val="1"/>
  </w:num>
  <w:num w:numId="22">
    <w:abstractNumId w:val="29"/>
  </w:num>
  <w:num w:numId="23">
    <w:abstractNumId w:val="13"/>
  </w:num>
  <w:num w:numId="24">
    <w:abstractNumId w:val="30"/>
  </w:num>
  <w:num w:numId="25">
    <w:abstractNumId w:val="17"/>
  </w:num>
  <w:num w:numId="26">
    <w:abstractNumId w:val="16"/>
  </w:num>
  <w:num w:numId="27">
    <w:abstractNumId w:val="8"/>
  </w:num>
  <w:num w:numId="28">
    <w:abstractNumId w:val="21"/>
  </w:num>
  <w:num w:numId="29">
    <w:abstractNumId w:val="6"/>
  </w:num>
  <w:num w:numId="30">
    <w:abstractNumId w:val="0"/>
  </w:num>
  <w:num w:numId="31">
    <w:abstractNumId w:val="28"/>
  </w:num>
  <w:num w:numId="32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360"/>
  <w:evenAndOddHeaders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D3025"/>
    <w:rsid w:val="00004EB6"/>
    <w:rsid w:val="000124AD"/>
    <w:rsid w:val="000667BA"/>
    <w:rsid w:val="00071A1E"/>
    <w:rsid w:val="0008330E"/>
    <w:rsid w:val="00087221"/>
    <w:rsid w:val="000A01D9"/>
    <w:rsid w:val="000B045F"/>
    <w:rsid w:val="000B5BE5"/>
    <w:rsid w:val="000C0A15"/>
    <w:rsid w:val="000C1C9E"/>
    <w:rsid w:val="000C4D79"/>
    <w:rsid w:val="000C700B"/>
    <w:rsid w:val="000D4B26"/>
    <w:rsid w:val="000E266B"/>
    <w:rsid w:val="000E3902"/>
    <w:rsid w:val="0010527F"/>
    <w:rsid w:val="001430D2"/>
    <w:rsid w:val="00152696"/>
    <w:rsid w:val="00154D2A"/>
    <w:rsid w:val="00164130"/>
    <w:rsid w:val="00164830"/>
    <w:rsid w:val="00170249"/>
    <w:rsid w:val="00177B16"/>
    <w:rsid w:val="001830AF"/>
    <w:rsid w:val="00197A17"/>
    <w:rsid w:val="001E25B7"/>
    <w:rsid w:val="00210F5E"/>
    <w:rsid w:val="00223D6C"/>
    <w:rsid w:val="002253F6"/>
    <w:rsid w:val="00252F54"/>
    <w:rsid w:val="00277536"/>
    <w:rsid w:val="002979BC"/>
    <w:rsid w:val="002E56E9"/>
    <w:rsid w:val="00325206"/>
    <w:rsid w:val="00371765"/>
    <w:rsid w:val="00372F00"/>
    <w:rsid w:val="00380316"/>
    <w:rsid w:val="003A56AB"/>
    <w:rsid w:val="003A7F57"/>
    <w:rsid w:val="003B5981"/>
    <w:rsid w:val="00451DFF"/>
    <w:rsid w:val="0046333D"/>
    <w:rsid w:val="004A74C3"/>
    <w:rsid w:val="004B5646"/>
    <w:rsid w:val="004E30BD"/>
    <w:rsid w:val="004E35B6"/>
    <w:rsid w:val="00521069"/>
    <w:rsid w:val="00525053"/>
    <w:rsid w:val="00543D8B"/>
    <w:rsid w:val="00560F34"/>
    <w:rsid w:val="00564BBC"/>
    <w:rsid w:val="0056751E"/>
    <w:rsid w:val="005709B0"/>
    <w:rsid w:val="005B0168"/>
    <w:rsid w:val="005E34D4"/>
    <w:rsid w:val="005E5F7C"/>
    <w:rsid w:val="006270BA"/>
    <w:rsid w:val="00647AD5"/>
    <w:rsid w:val="00652AC8"/>
    <w:rsid w:val="006561A1"/>
    <w:rsid w:val="0066428A"/>
    <w:rsid w:val="00682684"/>
    <w:rsid w:val="00687E82"/>
    <w:rsid w:val="00695CCC"/>
    <w:rsid w:val="00697107"/>
    <w:rsid w:val="006A2833"/>
    <w:rsid w:val="006A37CC"/>
    <w:rsid w:val="006C6967"/>
    <w:rsid w:val="006D7CEF"/>
    <w:rsid w:val="006F2A33"/>
    <w:rsid w:val="00702E1F"/>
    <w:rsid w:val="00761C24"/>
    <w:rsid w:val="00765FCA"/>
    <w:rsid w:val="007668E3"/>
    <w:rsid w:val="007B1BA3"/>
    <w:rsid w:val="007E532B"/>
    <w:rsid w:val="007F0737"/>
    <w:rsid w:val="007F7387"/>
    <w:rsid w:val="00802A40"/>
    <w:rsid w:val="00802BA2"/>
    <w:rsid w:val="00821D83"/>
    <w:rsid w:val="0084515D"/>
    <w:rsid w:val="00863025"/>
    <w:rsid w:val="00867D1C"/>
    <w:rsid w:val="00876B91"/>
    <w:rsid w:val="00886C1A"/>
    <w:rsid w:val="008A0F6E"/>
    <w:rsid w:val="008C4429"/>
    <w:rsid w:val="008E561E"/>
    <w:rsid w:val="008F3E75"/>
    <w:rsid w:val="008F61D5"/>
    <w:rsid w:val="00905C58"/>
    <w:rsid w:val="009336E6"/>
    <w:rsid w:val="009357D7"/>
    <w:rsid w:val="009426B7"/>
    <w:rsid w:val="00963D29"/>
    <w:rsid w:val="009671DF"/>
    <w:rsid w:val="0098021F"/>
    <w:rsid w:val="0098242D"/>
    <w:rsid w:val="009977F5"/>
    <w:rsid w:val="009A1D41"/>
    <w:rsid w:val="009A26BF"/>
    <w:rsid w:val="009D5802"/>
    <w:rsid w:val="009F2A4B"/>
    <w:rsid w:val="00A0716E"/>
    <w:rsid w:val="00A16301"/>
    <w:rsid w:val="00A83484"/>
    <w:rsid w:val="00A923D1"/>
    <w:rsid w:val="00A9373A"/>
    <w:rsid w:val="00A97042"/>
    <w:rsid w:val="00AB7FA5"/>
    <w:rsid w:val="00AC1BEC"/>
    <w:rsid w:val="00AF74EC"/>
    <w:rsid w:val="00B0005B"/>
    <w:rsid w:val="00B13AAA"/>
    <w:rsid w:val="00B54C44"/>
    <w:rsid w:val="00B55382"/>
    <w:rsid w:val="00B75C3A"/>
    <w:rsid w:val="00B83833"/>
    <w:rsid w:val="00BB0099"/>
    <w:rsid w:val="00BC48A1"/>
    <w:rsid w:val="00BE2BD6"/>
    <w:rsid w:val="00BF7B73"/>
    <w:rsid w:val="00C11163"/>
    <w:rsid w:val="00C20448"/>
    <w:rsid w:val="00C227E7"/>
    <w:rsid w:val="00C349F7"/>
    <w:rsid w:val="00C357A7"/>
    <w:rsid w:val="00C60FAF"/>
    <w:rsid w:val="00C926AA"/>
    <w:rsid w:val="00C96751"/>
    <w:rsid w:val="00CA2B88"/>
    <w:rsid w:val="00CC2BCE"/>
    <w:rsid w:val="00CD3025"/>
    <w:rsid w:val="00CE3986"/>
    <w:rsid w:val="00CE6C23"/>
    <w:rsid w:val="00CF176B"/>
    <w:rsid w:val="00CF1883"/>
    <w:rsid w:val="00CF4008"/>
    <w:rsid w:val="00CF6EF1"/>
    <w:rsid w:val="00D02A11"/>
    <w:rsid w:val="00D146EA"/>
    <w:rsid w:val="00D31803"/>
    <w:rsid w:val="00D45CFD"/>
    <w:rsid w:val="00D51148"/>
    <w:rsid w:val="00D72E66"/>
    <w:rsid w:val="00D832BA"/>
    <w:rsid w:val="00DB22EC"/>
    <w:rsid w:val="00DD1E2A"/>
    <w:rsid w:val="00DE500D"/>
    <w:rsid w:val="00E27C06"/>
    <w:rsid w:val="00E54E5D"/>
    <w:rsid w:val="00E73795"/>
    <w:rsid w:val="00E82563"/>
    <w:rsid w:val="00EF43DD"/>
    <w:rsid w:val="00F04EAD"/>
    <w:rsid w:val="00F14292"/>
    <w:rsid w:val="00F2361D"/>
    <w:rsid w:val="00F36288"/>
    <w:rsid w:val="00F63077"/>
    <w:rsid w:val="00F634EF"/>
    <w:rsid w:val="00F67CA1"/>
    <w:rsid w:val="00F83047"/>
    <w:rsid w:val="00F938C3"/>
    <w:rsid w:val="00F95169"/>
    <w:rsid w:val="00FA47BF"/>
    <w:rsid w:val="00FB64DA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semiHidden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  <w:style w:type="table" w:styleId="LightGrid-Accent6">
    <w:name w:val="Light Grid Accent 6"/>
    <w:basedOn w:val="TableNormal"/>
    <w:uiPriority w:val="62"/>
    <w:rsid w:val="00BB00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rsid w:val="009D58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FDE5-83C5-4A19-A5A8-902397D5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fon09</cp:lastModifiedBy>
  <cp:revision>51</cp:revision>
  <cp:lastPrinted>2015-02-22T07:19:00Z</cp:lastPrinted>
  <dcterms:created xsi:type="dcterms:W3CDTF">2014-08-23T07:06:00Z</dcterms:created>
  <dcterms:modified xsi:type="dcterms:W3CDTF">2015-02-23T07:50:00Z</dcterms:modified>
</cp:coreProperties>
</file>